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8EC6ADE" w14:textId="77777777" w:rsidR="008B1244" w:rsidRDefault="008B1244" w:rsidP="007334EA">
          <w:pPr>
            <w:spacing w:after="120"/>
            <w:ind w:left="567" w:firstLine="0"/>
            <w:contextualSpacing/>
            <w:jc w:val="center"/>
            <w:rPr>
              <w:rFonts w:ascii="Arial" w:hAnsi="Arial" w:cs="Arial"/>
              <w:b/>
              <w:bCs/>
            </w:rPr>
          </w:pPr>
        </w:p>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77777777"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7205EC50"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A5417E" w:rsidRPr="00A5417E">
            <w:rPr>
              <w:rFonts w:cstheme="minorHAnsi"/>
              <w:b/>
              <w:bCs/>
              <w:sz w:val="32"/>
              <w:szCs w:val="32"/>
            </w:rPr>
            <w:t>ŠIAULIŲ PASIENIO UŽKARDOS VIDAUS PATALPŲ REMONTO IR LAUKO STATINIŲ INFRASTRUKTŪROS ATNAUJINIMO IR PLĖTROS DARB</w:t>
          </w:r>
          <w:r w:rsidR="00A5417E">
            <w:rPr>
              <w:rFonts w:cstheme="minorHAnsi"/>
              <w:b/>
              <w:bCs/>
              <w:sz w:val="32"/>
              <w:szCs w:val="32"/>
            </w:rPr>
            <w:t>AI</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41B752" w14:textId="75FF2DCF" w:rsidR="003973F3"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1821284" w:history="1">
                <w:r w:rsidR="003973F3" w:rsidRPr="00950FFF">
                  <w:rPr>
                    <w:rStyle w:val="Hipersaitas"/>
                    <w:rFonts w:cstheme="minorHAnsi"/>
                    <w:noProof/>
                  </w:rPr>
                  <w:t>1.</w:t>
                </w:r>
                <w:r w:rsidR="003973F3">
                  <w:rPr>
                    <w:noProof/>
                    <w:kern w:val="2"/>
                    <w:sz w:val="24"/>
                    <w:szCs w:val="24"/>
                    <w14:ligatures w14:val="standardContextual"/>
                  </w:rPr>
                  <w:tab/>
                </w:r>
                <w:r w:rsidR="003973F3" w:rsidRPr="00950FFF">
                  <w:rPr>
                    <w:rStyle w:val="Hipersaitas"/>
                    <w:rFonts w:cstheme="minorHAnsi"/>
                    <w:noProof/>
                  </w:rPr>
                  <w:t>Bendra informacija</w:t>
                </w:r>
                <w:r w:rsidR="003973F3">
                  <w:rPr>
                    <w:noProof/>
                    <w:webHidden/>
                  </w:rPr>
                  <w:tab/>
                </w:r>
                <w:r w:rsidR="003973F3">
                  <w:rPr>
                    <w:noProof/>
                    <w:webHidden/>
                  </w:rPr>
                  <w:fldChar w:fldCharType="begin"/>
                </w:r>
                <w:r w:rsidR="003973F3">
                  <w:rPr>
                    <w:noProof/>
                    <w:webHidden/>
                  </w:rPr>
                  <w:instrText xml:space="preserve"> PAGEREF _Toc201821284 \h </w:instrText>
                </w:r>
                <w:r w:rsidR="003973F3">
                  <w:rPr>
                    <w:noProof/>
                    <w:webHidden/>
                  </w:rPr>
                </w:r>
                <w:r w:rsidR="003973F3">
                  <w:rPr>
                    <w:noProof/>
                    <w:webHidden/>
                  </w:rPr>
                  <w:fldChar w:fldCharType="separate"/>
                </w:r>
                <w:r w:rsidR="003973F3">
                  <w:rPr>
                    <w:noProof/>
                    <w:webHidden/>
                  </w:rPr>
                  <w:t>2</w:t>
                </w:r>
                <w:r w:rsidR="003973F3">
                  <w:rPr>
                    <w:noProof/>
                    <w:webHidden/>
                  </w:rPr>
                  <w:fldChar w:fldCharType="end"/>
                </w:r>
              </w:hyperlink>
            </w:p>
            <w:p w14:paraId="6D22B567" w14:textId="4F3CDF81" w:rsidR="003973F3" w:rsidRDefault="003973F3">
              <w:pPr>
                <w:pStyle w:val="Turinys1"/>
                <w:rPr>
                  <w:noProof/>
                  <w:kern w:val="2"/>
                  <w:sz w:val="24"/>
                  <w:szCs w:val="24"/>
                  <w14:ligatures w14:val="standardContextual"/>
                </w:rPr>
              </w:pPr>
              <w:hyperlink w:anchor="_Toc201821285" w:history="1">
                <w:r w:rsidRPr="00950FFF">
                  <w:rPr>
                    <w:rStyle w:val="Hipersaitas"/>
                    <w:rFonts w:eastAsia="Calibri" w:cstheme="minorHAnsi"/>
                    <w:noProof/>
                  </w:rPr>
                  <w:t>2.</w:t>
                </w:r>
                <w:r>
                  <w:rPr>
                    <w:noProof/>
                    <w:kern w:val="2"/>
                    <w:sz w:val="24"/>
                    <w:szCs w:val="24"/>
                    <w14:ligatures w14:val="standardContextual"/>
                  </w:rPr>
                  <w:tab/>
                </w:r>
                <w:r w:rsidRPr="00950FFF">
                  <w:rPr>
                    <w:rStyle w:val="Hipersaitas"/>
                    <w:rFonts w:cstheme="minorHAnsi"/>
                    <w:noProof/>
                  </w:rPr>
                  <w:t>Pirkimo objektas</w:t>
                </w:r>
                <w:r>
                  <w:rPr>
                    <w:noProof/>
                    <w:webHidden/>
                  </w:rPr>
                  <w:tab/>
                </w:r>
                <w:r>
                  <w:rPr>
                    <w:noProof/>
                    <w:webHidden/>
                  </w:rPr>
                  <w:fldChar w:fldCharType="begin"/>
                </w:r>
                <w:r>
                  <w:rPr>
                    <w:noProof/>
                    <w:webHidden/>
                  </w:rPr>
                  <w:instrText xml:space="preserve"> PAGEREF _Toc201821285 \h </w:instrText>
                </w:r>
                <w:r>
                  <w:rPr>
                    <w:noProof/>
                    <w:webHidden/>
                  </w:rPr>
                </w:r>
                <w:r>
                  <w:rPr>
                    <w:noProof/>
                    <w:webHidden/>
                  </w:rPr>
                  <w:fldChar w:fldCharType="separate"/>
                </w:r>
                <w:r>
                  <w:rPr>
                    <w:noProof/>
                    <w:webHidden/>
                  </w:rPr>
                  <w:t>2</w:t>
                </w:r>
                <w:r>
                  <w:rPr>
                    <w:noProof/>
                    <w:webHidden/>
                  </w:rPr>
                  <w:fldChar w:fldCharType="end"/>
                </w:r>
              </w:hyperlink>
            </w:p>
            <w:p w14:paraId="679630D8" w14:textId="39A4B5FE" w:rsidR="003973F3" w:rsidRDefault="003973F3">
              <w:pPr>
                <w:pStyle w:val="Turinys1"/>
                <w:rPr>
                  <w:noProof/>
                  <w:kern w:val="2"/>
                  <w:sz w:val="24"/>
                  <w:szCs w:val="24"/>
                  <w14:ligatures w14:val="standardContextual"/>
                </w:rPr>
              </w:pPr>
              <w:hyperlink w:anchor="_Toc201821286" w:history="1">
                <w:r w:rsidRPr="00950FFF">
                  <w:rPr>
                    <w:rStyle w:val="Hipersaitas"/>
                    <w:rFonts w:eastAsia="Calibri" w:cstheme="minorHAnsi"/>
                    <w:noProof/>
                  </w:rPr>
                  <w:t>3.</w:t>
                </w:r>
                <w:r>
                  <w:rPr>
                    <w:noProof/>
                    <w:kern w:val="2"/>
                    <w:sz w:val="24"/>
                    <w:szCs w:val="24"/>
                    <w14:ligatures w14:val="standardContextual"/>
                  </w:rPr>
                  <w:tab/>
                </w:r>
                <w:r w:rsidRPr="00950FF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_Toc201821286 \h </w:instrText>
                </w:r>
                <w:r>
                  <w:rPr>
                    <w:noProof/>
                    <w:webHidden/>
                  </w:rPr>
                </w:r>
                <w:r>
                  <w:rPr>
                    <w:noProof/>
                    <w:webHidden/>
                  </w:rPr>
                  <w:fldChar w:fldCharType="separate"/>
                </w:r>
                <w:r>
                  <w:rPr>
                    <w:noProof/>
                    <w:webHidden/>
                  </w:rPr>
                  <w:t>2</w:t>
                </w:r>
                <w:r>
                  <w:rPr>
                    <w:noProof/>
                    <w:webHidden/>
                  </w:rPr>
                  <w:fldChar w:fldCharType="end"/>
                </w:r>
              </w:hyperlink>
            </w:p>
            <w:p w14:paraId="07DCB533" w14:textId="796BDC91" w:rsidR="003973F3" w:rsidRDefault="003973F3">
              <w:pPr>
                <w:pStyle w:val="Turinys1"/>
                <w:rPr>
                  <w:noProof/>
                  <w:kern w:val="2"/>
                  <w:sz w:val="24"/>
                  <w:szCs w:val="24"/>
                  <w14:ligatures w14:val="standardContextual"/>
                </w:rPr>
              </w:pPr>
              <w:hyperlink w:anchor="_Toc201821287" w:history="1">
                <w:r w:rsidRPr="00950FFF">
                  <w:rPr>
                    <w:rStyle w:val="Hipersaitas"/>
                    <w:rFonts w:eastAsia="Calibri" w:cstheme="minorHAnsi"/>
                    <w:noProof/>
                  </w:rPr>
                  <w:t>4.</w:t>
                </w:r>
                <w:r>
                  <w:rPr>
                    <w:noProof/>
                    <w:kern w:val="2"/>
                    <w:sz w:val="24"/>
                    <w:szCs w:val="24"/>
                    <w14:ligatures w14:val="standardContextual"/>
                  </w:rPr>
                  <w:tab/>
                </w:r>
                <w:r w:rsidRPr="00950FF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_Toc201821287 \h </w:instrText>
                </w:r>
                <w:r>
                  <w:rPr>
                    <w:noProof/>
                    <w:webHidden/>
                  </w:rPr>
                </w:r>
                <w:r>
                  <w:rPr>
                    <w:noProof/>
                    <w:webHidden/>
                  </w:rPr>
                  <w:fldChar w:fldCharType="separate"/>
                </w:r>
                <w:r>
                  <w:rPr>
                    <w:noProof/>
                    <w:webHidden/>
                  </w:rPr>
                  <w:t>3</w:t>
                </w:r>
                <w:r>
                  <w:rPr>
                    <w:noProof/>
                    <w:webHidden/>
                  </w:rPr>
                  <w:fldChar w:fldCharType="end"/>
                </w:r>
              </w:hyperlink>
            </w:p>
            <w:p w14:paraId="39201A21" w14:textId="3F60A55F" w:rsidR="003973F3" w:rsidRDefault="003973F3">
              <w:pPr>
                <w:pStyle w:val="Turinys1"/>
                <w:rPr>
                  <w:noProof/>
                  <w:kern w:val="2"/>
                  <w:sz w:val="24"/>
                  <w:szCs w:val="24"/>
                  <w14:ligatures w14:val="standardContextual"/>
                </w:rPr>
              </w:pPr>
              <w:hyperlink w:anchor="_Toc201821288" w:history="1">
                <w:r w:rsidRPr="00950FFF">
                  <w:rPr>
                    <w:rStyle w:val="Hipersaitas"/>
                    <w:rFonts w:eastAsia="Calibri" w:cstheme="minorHAnsi"/>
                    <w:noProof/>
                  </w:rPr>
                  <w:t>5.</w:t>
                </w:r>
                <w:r>
                  <w:rPr>
                    <w:noProof/>
                    <w:kern w:val="2"/>
                    <w:sz w:val="24"/>
                    <w:szCs w:val="24"/>
                    <w14:ligatures w14:val="standardContextual"/>
                  </w:rPr>
                  <w:tab/>
                </w:r>
                <w:r w:rsidRPr="00950FF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_Toc201821288 \h </w:instrText>
                </w:r>
                <w:r>
                  <w:rPr>
                    <w:noProof/>
                    <w:webHidden/>
                  </w:rPr>
                </w:r>
                <w:r>
                  <w:rPr>
                    <w:noProof/>
                    <w:webHidden/>
                  </w:rPr>
                  <w:fldChar w:fldCharType="separate"/>
                </w:r>
                <w:r>
                  <w:rPr>
                    <w:noProof/>
                    <w:webHidden/>
                  </w:rPr>
                  <w:t>3</w:t>
                </w:r>
                <w:r>
                  <w:rPr>
                    <w:noProof/>
                    <w:webHidden/>
                  </w:rPr>
                  <w:fldChar w:fldCharType="end"/>
                </w:r>
              </w:hyperlink>
            </w:p>
            <w:p w14:paraId="1F972B19" w14:textId="43D6187F" w:rsidR="003973F3" w:rsidRDefault="003973F3">
              <w:pPr>
                <w:pStyle w:val="Turinys1"/>
                <w:rPr>
                  <w:noProof/>
                  <w:kern w:val="2"/>
                  <w:sz w:val="24"/>
                  <w:szCs w:val="24"/>
                  <w14:ligatures w14:val="standardContextual"/>
                </w:rPr>
              </w:pPr>
              <w:hyperlink w:anchor="_Toc201821289" w:history="1">
                <w:r w:rsidRPr="00950FF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_Toc201821289 \h </w:instrText>
                </w:r>
                <w:r>
                  <w:rPr>
                    <w:noProof/>
                    <w:webHidden/>
                  </w:rPr>
                </w:r>
                <w:r>
                  <w:rPr>
                    <w:noProof/>
                    <w:webHidden/>
                  </w:rPr>
                  <w:fldChar w:fldCharType="separate"/>
                </w:r>
                <w:r>
                  <w:rPr>
                    <w:noProof/>
                    <w:webHidden/>
                  </w:rPr>
                  <w:t>4</w:t>
                </w:r>
                <w:r>
                  <w:rPr>
                    <w:noProof/>
                    <w:webHidden/>
                  </w:rPr>
                  <w:fldChar w:fldCharType="end"/>
                </w:r>
              </w:hyperlink>
            </w:p>
            <w:p w14:paraId="055D2006" w14:textId="4FFA41D6" w:rsidR="003973F3" w:rsidRDefault="003973F3">
              <w:pPr>
                <w:pStyle w:val="Turinys1"/>
                <w:rPr>
                  <w:noProof/>
                  <w:kern w:val="2"/>
                  <w:sz w:val="24"/>
                  <w:szCs w:val="24"/>
                  <w14:ligatures w14:val="standardContextual"/>
                </w:rPr>
              </w:pPr>
              <w:hyperlink w:anchor="_Toc201821290" w:history="1">
                <w:r w:rsidRPr="00950FFF">
                  <w:rPr>
                    <w:rStyle w:val="Hipersaitas"/>
                    <w:rFonts w:cstheme="minorHAnsi"/>
                    <w:noProof/>
                  </w:rPr>
                  <w:t>7.</w:t>
                </w:r>
                <w:r>
                  <w:rPr>
                    <w:noProof/>
                    <w:kern w:val="2"/>
                    <w:sz w:val="24"/>
                    <w:szCs w:val="24"/>
                    <w14:ligatures w14:val="standardContextual"/>
                  </w:rPr>
                  <w:tab/>
                </w:r>
                <w:r w:rsidRPr="00950FF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_Toc201821290 \h </w:instrText>
                </w:r>
                <w:r>
                  <w:rPr>
                    <w:noProof/>
                    <w:webHidden/>
                  </w:rPr>
                </w:r>
                <w:r>
                  <w:rPr>
                    <w:noProof/>
                    <w:webHidden/>
                  </w:rPr>
                  <w:fldChar w:fldCharType="separate"/>
                </w:r>
                <w:r>
                  <w:rPr>
                    <w:noProof/>
                    <w:webHidden/>
                  </w:rPr>
                  <w:t>4</w:t>
                </w:r>
                <w:r>
                  <w:rPr>
                    <w:noProof/>
                    <w:webHidden/>
                  </w:rPr>
                  <w:fldChar w:fldCharType="end"/>
                </w:r>
              </w:hyperlink>
            </w:p>
            <w:p w14:paraId="60A233A9" w14:textId="5A5AE22B" w:rsidR="003973F3" w:rsidRDefault="003973F3">
              <w:pPr>
                <w:pStyle w:val="Turinys1"/>
                <w:rPr>
                  <w:noProof/>
                  <w:kern w:val="2"/>
                  <w:sz w:val="24"/>
                  <w:szCs w:val="24"/>
                  <w14:ligatures w14:val="standardContextual"/>
                </w:rPr>
              </w:pPr>
              <w:hyperlink w:anchor="_Toc201821291" w:history="1">
                <w:r w:rsidRPr="00950FFF">
                  <w:rPr>
                    <w:rStyle w:val="Hipersaitas"/>
                    <w:rFonts w:cstheme="minorHAnsi"/>
                    <w:noProof/>
                  </w:rPr>
                  <w:t>8. Sutarties sudarymas</w:t>
                </w:r>
                <w:r>
                  <w:rPr>
                    <w:noProof/>
                    <w:webHidden/>
                  </w:rPr>
                  <w:tab/>
                </w:r>
                <w:r>
                  <w:rPr>
                    <w:noProof/>
                    <w:webHidden/>
                  </w:rPr>
                  <w:fldChar w:fldCharType="begin"/>
                </w:r>
                <w:r>
                  <w:rPr>
                    <w:noProof/>
                    <w:webHidden/>
                  </w:rPr>
                  <w:instrText xml:space="preserve"> PAGEREF _Toc201821291 \h </w:instrText>
                </w:r>
                <w:r>
                  <w:rPr>
                    <w:noProof/>
                    <w:webHidden/>
                  </w:rPr>
                </w:r>
                <w:r>
                  <w:rPr>
                    <w:noProof/>
                    <w:webHidden/>
                  </w:rPr>
                  <w:fldChar w:fldCharType="separate"/>
                </w:r>
                <w:r>
                  <w:rPr>
                    <w:noProof/>
                    <w:webHidden/>
                  </w:rPr>
                  <w:t>4</w:t>
                </w:r>
                <w:r>
                  <w:rPr>
                    <w:noProof/>
                    <w:webHidden/>
                  </w:rPr>
                  <w:fldChar w:fldCharType="end"/>
                </w:r>
              </w:hyperlink>
            </w:p>
            <w:p w14:paraId="49A4BE0D" w14:textId="488D3C1E" w:rsidR="003973F3" w:rsidRDefault="003973F3">
              <w:pPr>
                <w:pStyle w:val="Turinys1"/>
                <w:rPr>
                  <w:noProof/>
                  <w:kern w:val="2"/>
                  <w:sz w:val="24"/>
                  <w:szCs w:val="24"/>
                  <w14:ligatures w14:val="standardContextual"/>
                </w:rPr>
              </w:pPr>
              <w:hyperlink w:anchor="_Toc201821292" w:history="1">
                <w:r w:rsidRPr="00950FFF">
                  <w:rPr>
                    <w:rStyle w:val="Hipersaitas"/>
                    <w:rFonts w:cstheme="minorHAnsi"/>
                    <w:noProof/>
                  </w:rPr>
                  <w:t>9. Kitos s</w:t>
                </w:r>
                <w:r w:rsidRPr="00950FFF">
                  <w:rPr>
                    <w:rStyle w:val="Hipersaitas"/>
                    <w:rFonts w:cstheme="minorHAnsi"/>
                    <w:noProof/>
                  </w:rPr>
                  <w:t>ą</w:t>
                </w:r>
                <w:r w:rsidRPr="00950FFF">
                  <w:rPr>
                    <w:rStyle w:val="Hipersaitas"/>
                    <w:rFonts w:cstheme="minorHAnsi"/>
                    <w:noProof/>
                  </w:rPr>
                  <w:t>lygos</w:t>
                </w:r>
                <w:r>
                  <w:rPr>
                    <w:noProof/>
                    <w:webHidden/>
                  </w:rPr>
                  <w:tab/>
                </w:r>
                <w:r>
                  <w:rPr>
                    <w:noProof/>
                    <w:webHidden/>
                  </w:rPr>
                  <w:fldChar w:fldCharType="begin"/>
                </w:r>
                <w:r>
                  <w:rPr>
                    <w:noProof/>
                    <w:webHidden/>
                  </w:rPr>
                  <w:instrText xml:space="preserve"> PAGEREF _Toc201821292 \h </w:instrText>
                </w:r>
                <w:r>
                  <w:rPr>
                    <w:noProof/>
                    <w:webHidden/>
                  </w:rPr>
                </w:r>
                <w:r>
                  <w:rPr>
                    <w:noProof/>
                    <w:webHidden/>
                  </w:rPr>
                  <w:fldChar w:fldCharType="separate"/>
                </w:r>
                <w:r>
                  <w:rPr>
                    <w:noProof/>
                    <w:webHidden/>
                  </w:rPr>
                  <w:t>4</w:t>
                </w:r>
                <w:r>
                  <w:rPr>
                    <w:noProof/>
                    <w:webHidden/>
                  </w:rPr>
                  <w:fldChar w:fldCharType="end"/>
                </w:r>
              </w:hyperlink>
            </w:p>
            <w:p w14:paraId="7ACF4EEF" w14:textId="501BC287"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Ref39666794"/>
      <w:bookmarkStart w:id="1" w:name="_Ref39666796"/>
      <w:bookmarkStart w:id="2" w:name="_Toc48053171"/>
      <w:bookmarkStart w:id="3" w:name="_Toc147739116"/>
      <w:bookmarkStart w:id="4" w:name="_Toc20182128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Betarp"/>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Betarp"/>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Betarp"/>
        <w:numPr>
          <w:ilvl w:val="1"/>
          <w:numId w:val="5"/>
        </w:numPr>
        <w:ind w:left="0" w:firstLine="709"/>
        <w:contextualSpacing/>
        <w:rPr>
          <w:rFonts w:cstheme="minorHAnsi"/>
        </w:rPr>
      </w:pPr>
      <w:r w:rsidRPr="00C106E8">
        <w:rPr>
          <w:rFonts w:cstheme="minorHAnsi"/>
        </w:rPr>
        <w:t>Pirkimo Komisija nėra sudaroma.</w:t>
      </w:r>
    </w:p>
    <w:p w14:paraId="120EACE3" w14:textId="509BFA6F" w:rsidR="00E1320F" w:rsidRPr="0038453B" w:rsidRDefault="00E1320F">
      <w:pPr>
        <w:pStyle w:val="Betarp"/>
        <w:numPr>
          <w:ilvl w:val="1"/>
          <w:numId w:val="5"/>
        </w:numPr>
        <w:ind w:left="0" w:firstLine="709"/>
        <w:contextualSpacing/>
        <w:rPr>
          <w:rFonts w:cstheme="minorHAnsi"/>
          <w:color w:val="000000" w:themeColor="text1"/>
        </w:rPr>
      </w:pPr>
      <w:r w:rsidRPr="00132A93">
        <w:rPr>
          <w:rFonts w:cstheme="minorHAnsi"/>
        </w:rPr>
        <w:t xml:space="preserve">Atliekamas žaliasis pirkimas. </w:t>
      </w:r>
      <w:r w:rsidR="0054441C">
        <w:rPr>
          <w:rFonts w:cstheme="minorHAnsi"/>
        </w:rPr>
        <w:t>V</w:t>
      </w:r>
      <w:r w:rsidRPr="00132A9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Pr>
          <w:rFonts w:cstheme="minorHAnsi"/>
        </w:rPr>
        <w:t>1</w:t>
      </w:r>
      <w:r w:rsidRPr="00132A93">
        <w:rPr>
          <w:rFonts w:cstheme="minorHAnsi"/>
        </w:rPr>
        <w:t xml:space="preserve"> papunkči</w:t>
      </w:r>
      <w:r w:rsidR="002676A4">
        <w:rPr>
          <w:rFonts w:cstheme="minorHAnsi"/>
        </w:rPr>
        <w:t>u</w:t>
      </w:r>
      <w:r w:rsidRPr="0038453B">
        <w:rPr>
          <w:rFonts w:cstheme="minorHAnsi"/>
          <w:color w:val="000000" w:themeColor="text1"/>
        </w:rPr>
        <w:t>.</w:t>
      </w:r>
      <w:r w:rsidR="00C73EAA" w:rsidRPr="00C73EAA">
        <w:t xml:space="preserve"> </w:t>
      </w:r>
      <w:r w:rsidR="00C73EAA" w:rsidRPr="004939D6">
        <w:t xml:space="preserve">Aplinkos apaugos kriterijai nustatyti </w:t>
      </w:r>
      <w:r w:rsidR="00005C3C" w:rsidRPr="005616FC">
        <w:rPr>
          <w:rFonts w:cstheme="minorHAnsi"/>
        </w:rPr>
        <w:t xml:space="preserve">specialiųjų pirkimo sąlygų </w:t>
      </w:r>
      <w:r w:rsidR="00005C3C">
        <w:rPr>
          <w:rFonts w:cstheme="minorHAnsi"/>
        </w:rPr>
        <w:t>2</w:t>
      </w:r>
      <w:r w:rsidR="00005C3C" w:rsidRPr="005616FC">
        <w:rPr>
          <w:rFonts w:cstheme="minorHAnsi"/>
          <w:color w:val="00B050"/>
        </w:rPr>
        <w:t xml:space="preserve"> </w:t>
      </w:r>
      <w:r w:rsidR="00005C3C" w:rsidRPr="005616FC">
        <w:rPr>
          <w:rFonts w:cstheme="minorHAnsi"/>
        </w:rPr>
        <w:t>priede</w:t>
      </w:r>
      <w:r w:rsidR="00005C3C">
        <w:rPr>
          <w:rFonts w:cstheme="minorHAnsi"/>
        </w:rPr>
        <w:t>.</w:t>
      </w:r>
    </w:p>
    <w:p w14:paraId="580B32E4" w14:textId="77777777" w:rsidR="00E1320F" w:rsidRPr="00E1320F" w:rsidRDefault="00E1320F">
      <w:pPr>
        <w:pStyle w:val="Betarp"/>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3973F3" w:rsidRDefault="00E1320F" w:rsidP="00E1320F">
      <w:pPr>
        <w:pStyle w:val="Betarp"/>
        <w:ind w:left="709" w:firstLine="0"/>
        <w:contextualSpacing/>
        <w:rPr>
          <w:rFonts w:cstheme="minorHAnsi"/>
          <w:sz w:val="28"/>
          <w:szCs w:val="28"/>
        </w:rPr>
      </w:pPr>
    </w:p>
    <w:p w14:paraId="4ED932F3" w14:textId="2CE07367" w:rsidR="00FB3C75" w:rsidRPr="00244994" w:rsidRDefault="00244994">
      <w:pPr>
        <w:pStyle w:val="Antrat1"/>
        <w:numPr>
          <w:ilvl w:val="0"/>
          <w:numId w:val="8"/>
        </w:numPr>
        <w:spacing w:before="0" w:after="0" w:line="300" w:lineRule="auto"/>
        <w:rPr>
          <w:rFonts w:asciiTheme="minorHAnsi" w:hAnsiTheme="minorHAnsi" w:cstheme="minorHAnsi"/>
          <w:color w:val="auto"/>
        </w:rPr>
      </w:pPr>
      <w:bookmarkStart w:id="5" w:name="_Toc201821285"/>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49FB3A3B" w:rsid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įsigyti</w:t>
      </w:r>
      <w:r w:rsidR="00005C3C">
        <w:rPr>
          <w:rFonts w:eastAsia="Calibri" w:cstheme="minorHAnsi"/>
        </w:rPr>
        <w:t xml:space="preserve"> </w:t>
      </w:r>
      <w:r w:rsidR="00556922">
        <w:rPr>
          <w:rFonts w:eastAsia="Calibri" w:cstheme="minorHAnsi"/>
        </w:rPr>
        <w:t>Šiaulių pasienio užkardos vidaus patalpų remonto ir lauko statinių infrastruktūros atnaujinimo ir plėtros darbus, siekiant pagerinti apgyvendinimo sąlygas prieglobsčio ir migracijos grupių poreikiams.</w:t>
      </w:r>
    </w:p>
    <w:p w14:paraId="563EAA1A" w14:textId="12D9D31B" w:rsidR="00E1320F" w:rsidRP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397B521B" w:rsidR="00E1320F" w:rsidRDefault="00E1320F">
      <w:pPr>
        <w:pStyle w:val="Sraopastraipa"/>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 xml:space="preserve">turi būti laikoma, kad kiekviena tokia nuoroda yra pateikta su žodžiais „arba lygiavertis“. </w:t>
      </w:r>
    </w:p>
    <w:p w14:paraId="2C68546B" w14:textId="77777777" w:rsidR="00112453" w:rsidRPr="003973F3" w:rsidRDefault="00112453" w:rsidP="00112453">
      <w:pPr>
        <w:tabs>
          <w:tab w:val="left" w:pos="1134"/>
        </w:tabs>
        <w:spacing w:line="240" w:lineRule="auto"/>
        <w:ind w:firstLine="0"/>
        <w:rPr>
          <w:rFonts w:cstheme="minorHAnsi"/>
          <w:sz w:val="28"/>
          <w:szCs w:val="28"/>
        </w:rPr>
      </w:pPr>
    </w:p>
    <w:p w14:paraId="0CEA2D40" w14:textId="7FD38B57" w:rsidR="00FB3C75" w:rsidRPr="00817AB9" w:rsidRDefault="00BF3638">
      <w:pPr>
        <w:pStyle w:val="Antrat1"/>
        <w:numPr>
          <w:ilvl w:val="0"/>
          <w:numId w:val="8"/>
        </w:numPr>
        <w:spacing w:before="0" w:after="0"/>
        <w:ind w:left="357" w:hanging="357"/>
        <w:rPr>
          <w:rFonts w:asciiTheme="minorHAnsi" w:hAnsiTheme="minorHAnsi" w:cstheme="minorHAnsi"/>
          <w:color w:val="auto"/>
        </w:rPr>
      </w:pPr>
      <w:bookmarkStart w:id="6" w:name="_Toc20182128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5FE7B1B" w14:textId="77777777" w:rsidR="00A40B2A" w:rsidRPr="00A06F71" w:rsidRDefault="00A40B2A" w:rsidP="00A40B2A">
      <w:pPr>
        <w:pStyle w:val="Sraopastraipa"/>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6 </w:t>
      </w:r>
      <w:r w:rsidRPr="00817AB9">
        <w:rPr>
          <w:rFonts w:cstheme="minorHAnsi"/>
        </w:rPr>
        <w:t xml:space="preserve">priede. </w:t>
      </w:r>
    </w:p>
    <w:p w14:paraId="4EC581EA" w14:textId="77777777" w:rsidR="00A40B2A" w:rsidRPr="00817AB9" w:rsidRDefault="00A40B2A" w:rsidP="00A40B2A">
      <w:pPr>
        <w:pStyle w:val="Sraopastraipa"/>
        <w:numPr>
          <w:ilvl w:val="1"/>
          <w:numId w:val="8"/>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0A15D650" w14:textId="77777777" w:rsidR="00A40B2A" w:rsidRDefault="00A40B2A" w:rsidP="00A40B2A">
      <w:pPr>
        <w:pStyle w:val="Sraopastraipa"/>
        <w:spacing w:line="240" w:lineRule="auto"/>
        <w:ind w:left="0"/>
        <w:rPr>
          <w:rFonts w:eastAsia="Arial" w:cstheme="minorHAnsi"/>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laisvos formos deklaraciją dėl atitikties </w:t>
      </w:r>
      <w:r>
        <w:rPr>
          <w:rFonts w:eastAsia="Arial" w:cstheme="minorHAnsi"/>
        </w:rPr>
        <w:t>r</w:t>
      </w:r>
      <w:r w:rsidRPr="00817AB9">
        <w:rPr>
          <w:rFonts w:eastAsia="Arial" w:cstheme="minorHAnsi"/>
        </w:rPr>
        <w:t xml:space="preserve">eikalavimams. </w:t>
      </w:r>
      <w:r w:rsidRPr="0088336F">
        <w:rPr>
          <w:rFonts w:eastAsia="Arial" w:cstheme="minorHAnsi"/>
        </w:rPr>
        <w:t>Pažymų, patvirtinančių tiekėjo pašalinimo pagrindų nebuvimą, nereikalaujama, išskyrus atvejus, kai kyla pagrįstų abejonių dėl tiekėjo patikimumo.</w:t>
      </w:r>
    </w:p>
    <w:p w14:paraId="268617C3" w14:textId="77777777" w:rsidR="003973F3" w:rsidRPr="003973F3" w:rsidRDefault="003973F3" w:rsidP="00A40B2A">
      <w:pPr>
        <w:pStyle w:val="Sraopastraipa"/>
        <w:spacing w:line="240" w:lineRule="auto"/>
        <w:ind w:left="0"/>
        <w:rPr>
          <w:sz w:val="28"/>
          <w:szCs w:val="28"/>
        </w:rPr>
      </w:pPr>
    </w:p>
    <w:p w14:paraId="69360CD7" w14:textId="466B71EE" w:rsidR="00894FEF" w:rsidRPr="00817AB9" w:rsidRDefault="00817AB9" w:rsidP="003973F3">
      <w:pPr>
        <w:pStyle w:val="Antrat1"/>
        <w:numPr>
          <w:ilvl w:val="0"/>
          <w:numId w:val="8"/>
        </w:numPr>
        <w:spacing w:before="0" w:after="0" w:line="300" w:lineRule="auto"/>
        <w:ind w:left="357" w:hanging="357"/>
        <w:rPr>
          <w:rFonts w:asciiTheme="minorHAnsi" w:hAnsiTheme="minorHAnsi" w:cstheme="minorHAnsi"/>
          <w:color w:val="auto"/>
        </w:rPr>
      </w:pPr>
      <w:bookmarkStart w:id="7" w:name="_Toc201821287"/>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4856D0A8" w14:textId="5C19419D" w:rsidR="00FF5598" w:rsidRPr="00F8218F" w:rsidRDefault="00FF5598" w:rsidP="00FF5598">
      <w:pPr>
        <w:spacing w:line="240" w:lineRule="auto"/>
        <w:ind w:firstLine="567"/>
        <w:rPr>
          <w:rFonts w:cstheme="minorHAnsi"/>
          <w:iCs/>
        </w:rPr>
      </w:pPr>
      <w:r w:rsidRPr="00F8218F">
        <w:rPr>
          <w:rFonts w:cstheme="minorHAnsi"/>
          <w:iCs/>
        </w:rPr>
        <w:t xml:space="preserve">4.1. </w:t>
      </w:r>
      <w:r w:rsidRPr="006C5478">
        <w:rPr>
          <w:rFonts w:cstheme="minorHAnsi"/>
          <w:iCs/>
        </w:rPr>
        <w:t>Perkančioji organizacija atmes tiekėjo pasiūlymą, jei bus tenkinama bent viena VPĮ 45 straipsnio 2</w:t>
      </w:r>
      <w:r>
        <w:rPr>
          <w:rFonts w:cstheme="minorHAnsi"/>
          <w:iCs/>
        </w:rPr>
        <w:t>¹</w:t>
      </w:r>
      <w:r w:rsidRPr="006C5478">
        <w:rPr>
          <w:rFonts w:cstheme="minorHAnsi"/>
          <w:iCs/>
        </w:rPr>
        <w:t xml:space="preserve"> dalies 1-6 punktuose nurodytų sąlygų. Tiekėjas kartu su pasiūlymu turi pateikti laisvos formos atitikties deklaraciją (pavyzdinė forma pateikta specialiųjų pirkimo sąlygų </w:t>
      </w:r>
      <w:r w:rsidR="00EB1F49">
        <w:rPr>
          <w:rFonts w:cstheme="minorHAnsi"/>
          <w:iCs/>
        </w:rPr>
        <w:t>7</w:t>
      </w:r>
      <w:r>
        <w:rPr>
          <w:rFonts w:cstheme="minorHAnsi"/>
          <w:iCs/>
        </w:rPr>
        <w:t xml:space="preserve"> </w:t>
      </w:r>
      <w:r w:rsidRPr="006C5478">
        <w:rPr>
          <w:rFonts w:cstheme="minorHAnsi"/>
          <w:iCs/>
        </w:rPr>
        <w:t>priede).</w:t>
      </w:r>
    </w:p>
    <w:p w14:paraId="458F96CC" w14:textId="77777777" w:rsidR="00FF5598" w:rsidRPr="00F8218F" w:rsidRDefault="00FF5598" w:rsidP="00FF5598">
      <w:pPr>
        <w:pStyle w:val="Sraopastraipa"/>
        <w:spacing w:line="240" w:lineRule="auto"/>
        <w:ind w:left="0" w:firstLine="567"/>
        <w:rPr>
          <w:rFonts w:cstheme="minorHAnsi"/>
        </w:rPr>
      </w:pPr>
      <w:r w:rsidRPr="00F8218F">
        <w:rPr>
          <w:rFonts w:cstheme="minorHAnsi"/>
        </w:rPr>
        <w:lastRenderedPageBreak/>
        <w:t xml:space="preserve">4.2. </w:t>
      </w:r>
      <w:r w:rsidRPr="001C0875">
        <w:rPr>
          <w:rFonts w:cstheme="minorHAnsi"/>
        </w:rPr>
        <w:t>Perkančiajai organizacijai kilus abejonių dėl tiekėjo laisvos formos deklaracijoje nurodytos informacijos teisingumo, ji prašys ekonomiškai naudingiausią  pasiūlymą pateikusio tiekėjo</w:t>
      </w:r>
      <w:r w:rsidRPr="001C0875">
        <w:rPr>
          <w:rFonts w:cstheme="minorHAnsi"/>
          <w:bCs/>
          <w:iCs/>
        </w:rPr>
        <w:t xml:space="preserve"> pateikti</w:t>
      </w:r>
      <w:r w:rsidRPr="001C0875">
        <w:rPr>
          <w:rFonts w:cstheme="minorHAnsi"/>
          <w:bCs/>
          <w:vertAlign w:val="superscript"/>
          <w:lang w:val="en-US"/>
        </w:rPr>
        <w:footnoteReference w:id="2"/>
      </w:r>
      <w:r w:rsidRPr="001C0875">
        <w:rPr>
          <w:rFonts w:cstheme="minorHAnsi"/>
          <w:bCs/>
          <w:iCs/>
        </w:rPr>
        <w:t xml:space="preserve"> </w:t>
      </w:r>
      <w:r w:rsidRPr="001C0875">
        <w:rPr>
          <w:rFonts w:cstheme="minorHAnsi"/>
        </w:rPr>
        <w:t>šioje deklaracijoje nurodytą informaciją patvirtinančius, VPĮ 51 straipsnio 12 dalyje nurodytus (</w:t>
      </w:r>
      <w:r w:rsidRPr="001C087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Pr="001C0875">
        <w:rPr>
          <w:rFonts w:cstheme="minorHAnsi"/>
        </w:rPr>
        <w:t xml:space="preserve"> ar kitus perkančiajai organizacijai priimtinus dokumentus </w:t>
      </w:r>
      <w:r w:rsidRPr="001C0875">
        <w:rPr>
          <w:color w:val="000000"/>
        </w:rPr>
        <w:t>ir (ar) paaiškinimus</w:t>
      </w:r>
      <w:r w:rsidRPr="001C0875">
        <w:rPr>
          <w:rFonts w:cstheme="minorHAnsi"/>
        </w:rPr>
        <w:t xml:space="preserve">. Tokių dokumentų </w:t>
      </w:r>
      <w:r w:rsidRPr="001C0875">
        <w:rPr>
          <w:color w:val="000000"/>
        </w:rPr>
        <w:t>ir (ar) paaiškinimų</w:t>
      </w:r>
      <w:r w:rsidRPr="001C0875">
        <w:rPr>
          <w:rFonts w:cstheme="minorHAnsi"/>
        </w:rPr>
        <w:t xml:space="preserve"> perkančioji organizacija gali prašyti bet kuriuo pirkimo procedūros metu siekdama užtikrinti tinkamą pirkimo procedūros atlikimą. </w:t>
      </w:r>
      <w:r w:rsidRPr="001C0875">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rPr>
        <w:t>.</w:t>
      </w:r>
    </w:p>
    <w:p w14:paraId="3098DAD0" w14:textId="77777777" w:rsidR="00FF5598" w:rsidRDefault="00FF5598" w:rsidP="00FF5598">
      <w:pPr>
        <w:pStyle w:val="Sraopastraipa"/>
        <w:spacing w:line="240" w:lineRule="auto"/>
        <w:ind w:left="0" w:firstLine="567"/>
        <w:rPr>
          <w:rFonts w:cstheme="minorHAnsi"/>
        </w:rPr>
      </w:pPr>
      <w:r w:rsidRPr="00F8218F">
        <w:rPr>
          <w:rFonts w:cstheme="minorHAnsi"/>
        </w:rPr>
        <w:t>4.3.</w:t>
      </w:r>
      <w:r>
        <w:rPr>
          <w:rFonts w:cstheme="minorHAnsi"/>
        </w:rPr>
        <w:t xml:space="preserve"> </w:t>
      </w:r>
      <w:r w:rsidRPr="007B77DF">
        <w:rPr>
          <w:rFonts w:cstheme="minorHAnsi"/>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sidRPr="00F8218F">
        <w:rPr>
          <w:rFonts w:cstheme="minorHAnsi"/>
        </w:rPr>
        <w:t>.</w:t>
      </w:r>
    </w:p>
    <w:p w14:paraId="251D2863" w14:textId="0BBF2CED" w:rsidR="008741E2" w:rsidRPr="00F8218F" w:rsidRDefault="008741E2" w:rsidP="00FF5598">
      <w:pPr>
        <w:pStyle w:val="Sraopastraipa"/>
        <w:spacing w:line="240" w:lineRule="auto"/>
        <w:ind w:left="0" w:firstLine="567"/>
        <w:rPr>
          <w:rFonts w:cstheme="minorHAnsi"/>
        </w:rPr>
      </w:pPr>
      <w:r>
        <w:rPr>
          <w:rFonts w:cstheme="minorHAnsi"/>
        </w:rPr>
        <w:t xml:space="preserve">4.4. </w:t>
      </w:r>
      <w:r w:rsidRPr="00F8218F">
        <w:rPr>
          <w:rFonts w:cstheme="minorHAnsi"/>
        </w:rPr>
        <w:t>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Pr="00F8218F">
        <w:rPr>
          <w:rStyle w:val="Puslapioinaosnuoroda"/>
          <w:rFonts w:eastAsia="Times New Roman" w:cstheme="minorHAnsi"/>
          <w:color w:val="000000" w:themeColor="text1"/>
          <w:lang w:eastAsia="en-US"/>
        </w:rPr>
        <w:footnoteReference w:id="3"/>
      </w:r>
      <w:r>
        <w:rPr>
          <w:rFonts w:eastAsia="Times New Roman" w:cstheme="minorHAnsi"/>
          <w:color w:val="000000" w:themeColor="text1"/>
          <w:lang w:eastAsia="en-US"/>
        </w:rPr>
        <w:t>(8 priedas).</w:t>
      </w:r>
      <w:r w:rsidRPr="00F8218F">
        <w:rPr>
          <w:rFonts w:eastAsia="Times New Roman" w:cstheme="minorHAnsi"/>
          <w:color w:val="000000" w:themeColor="text1"/>
          <w:lang w:eastAsia="en-US"/>
        </w:rPr>
        <w:t xml:space="preserve">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r w:rsidR="001C21B6">
        <w:rPr>
          <w:rFonts w:eastAsia="Times New Roman" w:cstheme="minorHAnsi"/>
          <w:color w:val="000000" w:themeColor="text1"/>
          <w:lang w:eastAsia="en-US"/>
        </w:rPr>
        <w:t>.</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Antrat1"/>
        <w:numPr>
          <w:ilvl w:val="0"/>
          <w:numId w:val="8"/>
        </w:numPr>
        <w:spacing w:before="0" w:after="0" w:line="300" w:lineRule="auto"/>
        <w:rPr>
          <w:rFonts w:asciiTheme="minorHAnsi" w:hAnsiTheme="minorHAnsi" w:cstheme="minorHAnsi"/>
          <w:color w:val="auto"/>
        </w:rPr>
      </w:pPr>
      <w:bookmarkStart w:id="8" w:name="_Toc201821288"/>
      <w:r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257685">
      <w:pPr>
        <w:ind w:firstLine="0"/>
        <w:rPr>
          <w:rFonts w:ascii="Arial" w:hAnsi="Arial" w:cs="Arial"/>
          <w:b/>
          <w:bCs/>
        </w:rPr>
      </w:pPr>
    </w:p>
    <w:p w14:paraId="42752441" w14:textId="3109A475"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322134B0"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EEF1DE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A06AB">
      <w:pPr>
        <w:pStyle w:val="Sraopastraipa"/>
        <w:spacing w:after="160" w:line="240" w:lineRule="auto"/>
        <w:ind w:left="0" w:firstLine="71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1307D2" w:rsidRDefault="00CD457C" w:rsidP="00904AC9">
      <w:pPr>
        <w:pStyle w:val="Sraopastraipa"/>
        <w:spacing w:line="240" w:lineRule="auto"/>
        <w:ind w:left="0"/>
        <w:rPr>
          <w:rFonts w:eastAsia="Arial" w:cstheme="minorHAnsi"/>
          <w:vanish/>
          <w:color w:val="7030A0"/>
          <w:sz w:val="32"/>
          <w:szCs w:val="32"/>
        </w:rPr>
      </w:pP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Antrat1"/>
        <w:spacing w:before="0" w:after="0" w:line="300" w:lineRule="auto"/>
        <w:ind w:firstLine="0"/>
        <w:rPr>
          <w:rFonts w:asciiTheme="minorHAnsi" w:hAnsiTheme="minorHAnsi" w:cstheme="minorHAnsi"/>
          <w:color w:val="auto"/>
        </w:rPr>
      </w:pPr>
      <w:bookmarkStart w:id="9" w:name="_Toc20182128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Sraopastraipa"/>
        <w:spacing w:line="240" w:lineRule="auto"/>
        <w:ind w:left="0" w:firstLine="567"/>
        <w:rPr>
          <w:sz w:val="32"/>
          <w:szCs w:val="32"/>
        </w:rPr>
      </w:pPr>
    </w:p>
    <w:p w14:paraId="5D02D1AD" w14:textId="08322900" w:rsidR="00831133" w:rsidRPr="00E62E9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20182129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F77A5D">
      <w:pPr>
        <w:spacing w:line="240" w:lineRule="auto"/>
        <w:ind w:firstLine="0"/>
        <w:rPr>
          <w:rFonts w:cstheme="minorHAnsi"/>
        </w:rPr>
      </w:pPr>
    </w:p>
    <w:p w14:paraId="46F48F28" w14:textId="77777777" w:rsidR="00CA5A59" w:rsidRPr="00A84437" w:rsidRDefault="00CA5A59" w:rsidP="00F77A5D">
      <w:pPr>
        <w:spacing w:line="240" w:lineRule="auto"/>
        <w:ind w:firstLine="0"/>
        <w:rPr>
          <w:rFonts w:cstheme="minorHAnsi"/>
          <w:vanish/>
        </w:rPr>
      </w:pPr>
    </w:p>
    <w:p w14:paraId="2DFF0A66" w14:textId="6FC5FD2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616FC">
        <w:rPr>
          <w:rFonts w:eastAsia="Calibri" w:cstheme="minorHAnsi"/>
        </w:rPr>
        <w:t>4</w:t>
      </w:r>
      <w:r w:rsidR="006E1268">
        <w:rPr>
          <w:rFonts w:eastAsia="Calibri" w:cstheme="minorHAnsi"/>
        </w:rPr>
        <w:t xml:space="preserve"> </w:t>
      </w:r>
      <w:r w:rsidR="00DE051B" w:rsidRPr="00A84437">
        <w:rPr>
          <w:rFonts w:eastAsia="Calibri" w:cstheme="minorHAnsi"/>
        </w:rPr>
        <w:t>priede</w:t>
      </w:r>
      <w:r w:rsidR="006E126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20182129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F02000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5172B1">
        <w:t>5</w:t>
      </w:r>
      <w:r w:rsidR="00F56579" w:rsidRPr="00244994">
        <w:rPr>
          <w:rFonts w:cstheme="minorHAnsi"/>
          <w:color w:val="00B050"/>
        </w:rPr>
        <w:t xml:space="preserve"> </w:t>
      </w:r>
      <w:r w:rsidR="00F56579" w:rsidRPr="004A0305">
        <w:rPr>
          <w:rFonts w:cstheme="minorHAnsi"/>
        </w:rPr>
        <w:t xml:space="preserve">priede. </w:t>
      </w:r>
    </w:p>
    <w:p w14:paraId="52B61CB3" w14:textId="68C58010" w:rsidR="001307D2"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201821292"/>
      <w:r>
        <w:rPr>
          <w:rFonts w:asciiTheme="minorHAnsi" w:hAnsiTheme="minorHAnsi" w:cstheme="minorHAnsi"/>
        </w:rPr>
        <w:t>9. Kitos sąlygos</w:t>
      </w:r>
      <w:bookmarkEnd w:id="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733CE39" w14:textId="77777777" w:rsidR="003973F3" w:rsidRPr="003973F3" w:rsidRDefault="003973F3" w:rsidP="003973F3">
      <w:pPr>
        <w:spacing w:line="240" w:lineRule="auto"/>
        <w:rPr>
          <w:rFonts w:eastAsiaTheme="minorHAnsi" w:cstheme="minorHAnsi"/>
          <w:bC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r w:rsidRPr="003973F3">
        <w:rPr>
          <w:rFonts w:eastAsiaTheme="minorHAnsi" w:cstheme="minorHAnsi"/>
          <w:bCs/>
        </w:rPr>
        <w:t xml:space="preserve">9.1. Perkančiosios organizacijos atstovų, įgaliotų palaikyti tiesioginį ryšį su tiekėjais, kontaktai: </w:t>
      </w:r>
    </w:p>
    <w:p w14:paraId="397B26D7" w14:textId="77777777" w:rsidR="003973F3" w:rsidRPr="003973F3" w:rsidRDefault="003973F3" w:rsidP="003973F3">
      <w:pPr>
        <w:spacing w:line="240" w:lineRule="auto"/>
        <w:rPr>
          <w:rFonts w:eastAsiaTheme="minorHAnsi" w:cstheme="minorHAnsi"/>
          <w:bCs/>
        </w:rPr>
      </w:pPr>
      <w:r w:rsidRPr="003973F3">
        <w:rPr>
          <w:rFonts w:eastAsiaTheme="minorHAnsi" w:cstheme="minorHAnsi"/>
          <w:bCs/>
        </w:rPr>
        <w:t>9.1.1. techninių specifikacijų klausimais –</w:t>
      </w:r>
      <w:bookmarkStart w:id="24" w:name="_Hlk2779918"/>
      <w:r w:rsidRPr="003973F3">
        <w:rPr>
          <w:rFonts w:eastAsiaTheme="minorHAnsi" w:cstheme="minorHAnsi"/>
          <w:bCs/>
        </w:rPr>
        <w:t xml:space="preserve"> </w:t>
      </w:r>
      <w:bookmarkEnd w:id="24"/>
      <w:proofErr w:type="spellStart"/>
      <w:r w:rsidRPr="003973F3">
        <w:rPr>
          <w:rFonts w:eastAsiaTheme="minorHAnsi" w:cstheme="minorHAnsi"/>
          <w:bCs/>
        </w:rPr>
        <w:t>Vladimir</w:t>
      </w:r>
      <w:proofErr w:type="spellEnd"/>
      <w:r w:rsidRPr="003973F3">
        <w:rPr>
          <w:rFonts w:eastAsiaTheme="minorHAnsi" w:cstheme="minorHAnsi"/>
          <w:bCs/>
        </w:rPr>
        <w:t xml:space="preserve"> </w:t>
      </w:r>
      <w:proofErr w:type="spellStart"/>
      <w:r w:rsidRPr="003973F3">
        <w:rPr>
          <w:rFonts w:eastAsiaTheme="minorHAnsi" w:cstheme="minorHAnsi"/>
          <w:bCs/>
        </w:rPr>
        <w:t>Buračevskij</w:t>
      </w:r>
      <w:proofErr w:type="spellEnd"/>
      <w:r w:rsidRPr="003973F3">
        <w:rPr>
          <w:rFonts w:eastAsiaTheme="minorHAnsi" w:cstheme="minorHAnsi"/>
          <w:bCs/>
        </w:rPr>
        <w:t xml:space="preserve">, Turto valdymo valdybos Infrastruktūros plėtros skyriaus patarėjas, tel. 0 698 88201, el. p. </w:t>
      </w:r>
      <w:hyperlink r:id="rId11" w:history="1">
        <w:r w:rsidRPr="003973F3">
          <w:rPr>
            <w:rStyle w:val="Hipersaitas"/>
            <w:rFonts w:eastAsiaTheme="minorHAnsi" w:cstheme="minorHAnsi"/>
            <w:bCs/>
          </w:rPr>
          <w:t>vladimir.buracevskij@vsat.vrm.lt</w:t>
        </w:r>
      </w:hyperlink>
      <w:r w:rsidRPr="003973F3">
        <w:rPr>
          <w:rFonts w:eastAsiaTheme="minorHAnsi" w:cstheme="minorHAnsi"/>
          <w:bCs/>
        </w:rPr>
        <w:t xml:space="preserve">.; </w:t>
      </w:r>
      <w:r w:rsidRPr="003973F3">
        <w:rPr>
          <w:rFonts w:cstheme="minorHAnsi"/>
          <w:bCs/>
        </w:rPr>
        <w:t xml:space="preserve">Migracijos skyriaus viršininkas Audrius </w:t>
      </w:r>
      <w:proofErr w:type="spellStart"/>
      <w:r w:rsidRPr="003973F3">
        <w:rPr>
          <w:rFonts w:cstheme="minorHAnsi"/>
          <w:bCs/>
        </w:rPr>
        <w:t>Šantaras</w:t>
      </w:r>
      <w:proofErr w:type="spellEnd"/>
      <w:r w:rsidRPr="003973F3">
        <w:rPr>
          <w:rFonts w:cstheme="minorHAnsi"/>
          <w:bCs/>
        </w:rPr>
        <w:t>, tel. 0 614 03847, el. p.  audrius.santaras@vsat.vrm.lt</w:t>
      </w:r>
    </w:p>
    <w:p w14:paraId="448DE08B" w14:textId="1CCB92E9" w:rsidR="003973F3" w:rsidRPr="003973F3" w:rsidRDefault="003973F3" w:rsidP="003973F3">
      <w:pPr>
        <w:spacing w:line="240" w:lineRule="auto"/>
        <w:rPr>
          <w:rFonts w:eastAsiaTheme="minorHAnsi" w:cstheme="minorHAnsi"/>
          <w:bCs/>
        </w:rPr>
      </w:pPr>
      <w:r w:rsidRPr="003973F3">
        <w:rPr>
          <w:rFonts w:eastAsiaTheme="minorHAnsi" w:cstheme="minorHAnsi"/>
          <w:bCs/>
        </w:rPr>
        <w:t xml:space="preserve">9.1.2. </w:t>
      </w:r>
      <w:r>
        <w:rPr>
          <w:rFonts w:eastAsiaTheme="minorHAnsi" w:cstheme="minorHAnsi"/>
          <w:bCs/>
        </w:rPr>
        <w:t xml:space="preserve">viešojo </w:t>
      </w:r>
      <w:r w:rsidRPr="003973F3">
        <w:rPr>
          <w:rFonts w:eastAsiaTheme="minorHAnsi" w:cstheme="minorHAnsi"/>
          <w:bCs/>
        </w:rPr>
        <w:t xml:space="preserve">pirkimo procedūrų klausimais: </w:t>
      </w:r>
      <w:r>
        <w:rPr>
          <w:rFonts w:eastAsiaTheme="minorHAnsi" w:cstheme="minorHAnsi"/>
          <w:bCs/>
        </w:rPr>
        <w:t xml:space="preserve">Gintautas </w:t>
      </w:r>
      <w:proofErr w:type="spellStart"/>
      <w:r>
        <w:rPr>
          <w:rFonts w:eastAsiaTheme="minorHAnsi" w:cstheme="minorHAnsi"/>
          <w:bCs/>
        </w:rPr>
        <w:t>Žibėnas</w:t>
      </w:r>
      <w:proofErr w:type="spellEnd"/>
      <w:r w:rsidRPr="003973F3">
        <w:rPr>
          <w:rFonts w:eastAsiaTheme="minorHAnsi" w:cstheme="minorHAnsi"/>
          <w:bCs/>
        </w:rPr>
        <w:t>, Viešųjų pirkimų skyriaus vyriausi</w:t>
      </w:r>
      <w:r>
        <w:rPr>
          <w:rFonts w:eastAsiaTheme="minorHAnsi" w:cstheme="minorHAnsi"/>
          <w:bCs/>
        </w:rPr>
        <w:t>asis</w:t>
      </w:r>
      <w:r w:rsidRPr="003973F3">
        <w:rPr>
          <w:rFonts w:eastAsiaTheme="minorHAnsi" w:cstheme="minorHAnsi"/>
          <w:bCs/>
        </w:rPr>
        <w:t xml:space="preserve"> specialist</w:t>
      </w:r>
      <w:r>
        <w:rPr>
          <w:rFonts w:eastAsiaTheme="minorHAnsi" w:cstheme="minorHAnsi"/>
          <w:bCs/>
        </w:rPr>
        <w:t>as</w:t>
      </w:r>
      <w:r w:rsidRPr="003973F3">
        <w:rPr>
          <w:rFonts w:eastAsiaTheme="minorHAnsi" w:cstheme="minorHAnsi"/>
          <w:bCs/>
        </w:rPr>
        <w:t xml:space="preserve">, tel. 0 </w:t>
      </w:r>
      <w:r>
        <w:rPr>
          <w:rFonts w:eastAsiaTheme="minorHAnsi" w:cstheme="minorHAnsi"/>
          <w:bCs/>
        </w:rPr>
        <w:t>616</w:t>
      </w:r>
      <w:r w:rsidRPr="003973F3">
        <w:rPr>
          <w:rFonts w:eastAsiaTheme="minorHAnsi" w:cstheme="minorHAnsi"/>
          <w:bCs/>
        </w:rPr>
        <w:t xml:space="preserve"> </w:t>
      </w:r>
      <w:r>
        <w:rPr>
          <w:rFonts w:eastAsiaTheme="minorHAnsi" w:cstheme="minorHAnsi"/>
          <w:bCs/>
        </w:rPr>
        <w:t>77242</w:t>
      </w:r>
      <w:r w:rsidRPr="003973F3">
        <w:rPr>
          <w:rFonts w:eastAsiaTheme="minorHAnsi" w:cstheme="minorHAnsi"/>
          <w:bCs/>
        </w:rPr>
        <w:t xml:space="preserve">, el. p. </w:t>
      </w:r>
      <w:proofErr w:type="spellStart"/>
      <w:r>
        <w:rPr>
          <w:rFonts w:eastAsiaTheme="minorHAnsi" w:cstheme="minorHAnsi"/>
          <w:bCs/>
        </w:rPr>
        <w:t>gintautas.zibenas</w:t>
      </w:r>
      <w:r w:rsidRPr="003973F3">
        <w:rPr>
          <w:rFonts w:eastAsiaTheme="minorHAnsi" w:cstheme="minorHAnsi"/>
          <w:bCs/>
        </w:rPr>
        <w:t>@vsat.vrm.lt</w:t>
      </w:r>
      <w:proofErr w:type="spellEnd"/>
      <w:r w:rsidRPr="003973F3">
        <w:rPr>
          <w:rFonts w:eastAsiaTheme="minorHAnsi" w:cstheme="minorHAnsi"/>
          <w:bCs/>
        </w:rPr>
        <w:t>;</w:t>
      </w:r>
    </w:p>
    <w:p w14:paraId="11EC178E" w14:textId="77777777" w:rsidR="003973F3" w:rsidRPr="003973F3" w:rsidRDefault="003973F3" w:rsidP="003973F3">
      <w:pPr>
        <w:pStyle w:val="Betarp"/>
        <w:ind w:firstLine="709"/>
        <w:rPr>
          <w:rFonts w:eastAsiaTheme="minorHAnsi" w:cstheme="minorHAnsi"/>
          <w:bCs/>
          <w:iCs/>
        </w:rPr>
      </w:pPr>
      <w:r w:rsidRPr="003973F3">
        <w:rPr>
          <w:rFonts w:eastAsiaTheme="minorHAnsi" w:cstheme="minorHAnsi"/>
          <w:bCs/>
        </w:rPr>
        <w:t xml:space="preserve">9.2. Perkančioji organizacija suteiks galimybę apžiūrėti objektą (darbų atlikimo vietą). </w:t>
      </w:r>
      <w:r w:rsidRPr="003973F3">
        <w:rPr>
          <w:rFonts w:eastAsiaTheme="minorHAnsi" w:cstheme="minorHAnsi"/>
          <w:bCs/>
          <w:iCs/>
        </w:rPr>
        <w:t>Tiekėjai, norintys apžiūrėti objektą, turi kreiptis į specialiųjų pirkimo sąlygų 9</w:t>
      </w:r>
      <w:r w:rsidRPr="003973F3">
        <w:rPr>
          <w:rFonts w:eastAsiaTheme="minorHAnsi" w:cstheme="minorHAnsi"/>
          <w:bCs/>
        </w:rPr>
        <w:t xml:space="preserve">.1.1. papunktyje nurodytus darbuotojus </w:t>
      </w:r>
      <w:r w:rsidRPr="003973F3">
        <w:rPr>
          <w:rFonts w:eastAsiaTheme="minorHAnsi" w:cstheme="minorHAnsi"/>
          <w:bCs/>
          <w:iCs/>
        </w:rPr>
        <w:t xml:space="preserve">ir susitarti dėl pageidaujamos objekto apžiūros. </w:t>
      </w:r>
    </w:p>
    <w:p w14:paraId="29505B02" w14:textId="77777777" w:rsidR="003973F3" w:rsidRPr="003973F3" w:rsidRDefault="003973F3" w:rsidP="003973F3">
      <w:pPr>
        <w:spacing w:line="240" w:lineRule="auto"/>
        <w:rPr>
          <w:rFonts w:cstheme="minorHAnsi"/>
          <w:bCs/>
        </w:rPr>
      </w:pPr>
      <w:r w:rsidRPr="003973F3">
        <w:rPr>
          <w:rFonts w:cstheme="minorHAnsi"/>
          <w:bCs/>
        </w:rPr>
        <w:t>9.3. Derybų vykdymas:</w:t>
      </w:r>
    </w:p>
    <w:p w14:paraId="0AC02CF4" w14:textId="77777777" w:rsidR="003973F3" w:rsidRPr="00115CCD" w:rsidRDefault="003973F3" w:rsidP="003973F3">
      <w:pPr>
        <w:spacing w:line="240" w:lineRule="auto"/>
        <w:rPr>
          <w:rFonts w:cstheme="minorHAnsi"/>
        </w:rPr>
      </w:pPr>
      <w:r w:rsidRPr="003973F3">
        <w:rPr>
          <w:rFonts w:cstheme="minorHAnsi"/>
          <w:bCs/>
        </w:rPr>
        <w:t>9.3.1. perkančioji organizacija turi teisę vykdyti derybas su visais tiekėjais, kurių pasiūlymai atitinka</w:t>
      </w:r>
      <w:r w:rsidRPr="00115CCD">
        <w:rPr>
          <w:rFonts w:cstheme="minorHAnsi"/>
        </w:rPr>
        <w:t xml:space="preserve"> pirkimo dokumentuose nustatytus reikalavimus, tačiau pasiūlymo kainos viršija suplanuotą pirkimo vertę;</w:t>
      </w:r>
    </w:p>
    <w:p w14:paraId="09893C39" w14:textId="77777777"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.2. derybų metu deramasi tik dėl pasiūlymo kainos;</w:t>
      </w:r>
    </w:p>
    <w:p w14:paraId="70D8174B" w14:textId="48CFC245"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.3. derybos vykdomos raštu CVP IS pri</w:t>
      </w:r>
      <w:r>
        <w:rPr>
          <w:rFonts w:cstheme="minorHAnsi"/>
        </w:rPr>
        <w:t>e</w:t>
      </w:r>
      <w:r w:rsidRPr="00115CCD">
        <w:rPr>
          <w:rFonts w:cstheme="minorHAnsi"/>
        </w:rPr>
        <w:t>monėmis;</w:t>
      </w:r>
    </w:p>
    <w:p w14:paraId="2D02881E" w14:textId="77777777"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.4. po derybų tiekėjai privalo pateikti galutinius pasiūlymus. Vertinami galutiniai</w:t>
      </w:r>
      <w:r>
        <w:rPr>
          <w:rFonts w:cstheme="minorHAnsi"/>
        </w:rPr>
        <w:t>, po derybų pateikti pasiūlymai. J</w:t>
      </w:r>
      <w:r w:rsidRPr="00115CCD">
        <w:rPr>
          <w:rFonts w:cstheme="minorHAnsi"/>
        </w:rPr>
        <w:t>eigu tiekėjas nepateikė galutinio pasiūlymo, tuomet pirminis pasiūlymas bus laikomas galutiniu;</w:t>
      </w:r>
    </w:p>
    <w:p w14:paraId="552CA1B7" w14:textId="5818B02E" w:rsidR="003973F3" w:rsidRPr="00A53C25"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 xml:space="preserve">.5. </w:t>
      </w:r>
      <w:r>
        <w:rPr>
          <w:rFonts w:cstheme="minorHAnsi"/>
        </w:rPr>
        <w:t>p</w:t>
      </w:r>
      <w:r w:rsidRPr="00115CCD">
        <w:rPr>
          <w:rFonts w:cstheme="minorHAnsi"/>
        </w:rPr>
        <w:t>erkančioji organizacija nevykd</w:t>
      </w:r>
      <w:r>
        <w:rPr>
          <w:rFonts w:cstheme="minorHAnsi"/>
        </w:rPr>
        <w:t>ys</w:t>
      </w:r>
      <w:r w:rsidRPr="00115CCD">
        <w:rPr>
          <w:rFonts w:cstheme="minorHAnsi"/>
        </w:rPr>
        <w:t xml:space="preserve"> derybų, jei pateikti pasiūlymai atitinka pirkimo </w:t>
      </w:r>
      <w:proofErr w:type="spellStart"/>
      <w:r w:rsidRPr="00115CCD">
        <w:rPr>
          <w:rFonts w:cstheme="minorHAnsi"/>
        </w:rPr>
        <w:t>dokumetų</w:t>
      </w:r>
      <w:proofErr w:type="spellEnd"/>
      <w:r w:rsidRPr="00115CCD">
        <w:rPr>
          <w:rFonts w:cstheme="minorHAnsi"/>
        </w:rPr>
        <w:t xml:space="preserve"> reikalavimus ir galimo laimėtojo kaina neviršija pirkimui suplanuotų lėšų.</w:t>
      </w:r>
    </w:p>
    <w:p w14:paraId="175AEBCD" w14:textId="77777777" w:rsidR="003973F3" w:rsidRDefault="003973F3">
      <w:pPr>
        <w:rPr>
          <w:rFonts w:cstheme="minorHAnsi"/>
        </w:rPr>
      </w:pPr>
      <w:r>
        <w:rPr>
          <w:rFonts w:cstheme="minorHAnsi"/>
        </w:rPr>
        <w:br w:type="page"/>
      </w:r>
    </w:p>
    <w:p w14:paraId="6BCC2113" w14:textId="462BBF6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bookmarkEnd w:id="23"/>
    <w:p w14:paraId="111DB7D6" w14:textId="77777777" w:rsidR="00CB5907" w:rsidRPr="0061276D" w:rsidRDefault="00CB5907" w:rsidP="0061276D">
      <w:pPr>
        <w:spacing w:line="240" w:lineRule="auto"/>
        <w:jc w:val="center"/>
        <w:rPr>
          <w:rFonts w:cstheme="minorHAnsi"/>
          <w:sz w:val="22"/>
          <w:szCs w:val="22"/>
        </w:rPr>
      </w:pPr>
    </w:p>
    <w:p w14:paraId="7EFAF6B4" w14:textId="77777777" w:rsidR="00AC3A75"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6C67D29E" w14:textId="77777777" w:rsidR="00AC3A75" w:rsidRDefault="00AC3A75">
      <w:pPr>
        <w:rPr>
          <w:rFonts w:cs="Calibri"/>
        </w:rPr>
      </w:pPr>
    </w:p>
    <w:p w14:paraId="0BEB2A06" w14:textId="5257F4A3" w:rsidR="00AC21D0" w:rsidRDefault="00A835F5">
      <w:pPr>
        <w:rPr>
          <w:rFonts w:cs="Calibri"/>
        </w:rPr>
      </w:pPr>
      <w:r>
        <w:rPr>
          <w:rFonts w:cs="Calibri"/>
        </w:rPr>
        <w:t>Techninė specifikacija</w:t>
      </w:r>
      <w:r w:rsidR="00AC3A75">
        <w:rPr>
          <w:rFonts w:cs="Calibri"/>
        </w:rPr>
        <w:t xml:space="preserve"> pateikiama atskiru </w:t>
      </w:r>
      <w:r w:rsidR="00B75001">
        <w:rPr>
          <w:rFonts w:cs="Calibri"/>
        </w:rPr>
        <w:t>dokumentu</w:t>
      </w:r>
      <w:r w:rsidR="00AC3A75">
        <w:rPr>
          <w:rFonts w:cs="Calibri"/>
        </w:rPr>
        <w:t>.</w:t>
      </w:r>
      <w:r w:rsidR="00AC21D0">
        <w:rPr>
          <w:rFonts w:cs="Calibri"/>
        </w:rPr>
        <w:br w:type="page"/>
      </w:r>
    </w:p>
    <w:p w14:paraId="1DB86516" w14:textId="4B2CACBA"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77777777" w:rsidR="00D679BB" w:rsidRDefault="00D679BB" w:rsidP="00D679BB">
      <w:pPr>
        <w:spacing w:line="240" w:lineRule="auto"/>
        <w:ind w:firstLine="0"/>
        <w:jc w:val="right"/>
        <w:rPr>
          <w:rFonts w:cstheme="minorHAnsi"/>
        </w:rPr>
      </w:pPr>
      <w:r w:rsidRPr="00AA05AD">
        <w:rPr>
          <w:rFonts w:cstheme="minorHAnsi"/>
        </w:rPr>
        <w:t xml:space="preserve"> reikalavimai ir reikalaujami</w:t>
      </w:r>
    </w:p>
    <w:p w14:paraId="704511DA" w14:textId="77777777" w:rsidR="00D679BB" w:rsidRDefault="00D679BB" w:rsidP="00D679BB">
      <w:pPr>
        <w:spacing w:line="240" w:lineRule="auto"/>
        <w:ind w:firstLine="0"/>
        <w:jc w:val="right"/>
        <w:rPr>
          <w:rFonts w:cstheme="minorHAnsi"/>
        </w:rPr>
      </w:pPr>
      <w:r w:rsidRPr="00AA05AD">
        <w:rPr>
          <w:rFonts w:cstheme="minorHAnsi"/>
        </w:rPr>
        <w:t xml:space="preserve"> kokybės bei aplinkos apsaugos</w:t>
      </w:r>
    </w:p>
    <w:p w14:paraId="0902DEEB" w14:textId="6279A894" w:rsidR="005616FC" w:rsidRPr="00AA05AD" w:rsidRDefault="00D679BB" w:rsidP="00D679BB">
      <w:pPr>
        <w:spacing w:line="240" w:lineRule="auto"/>
        <w:ind w:firstLine="0"/>
        <w:jc w:val="right"/>
        <w:rPr>
          <w:rFonts w:cs="Calibri"/>
        </w:rPr>
      </w:pPr>
      <w:r w:rsidRPr="00AA05AD">
        <w:rPr>
          <w:rFonts w:cstheme="minorHAnsi"/>
        </w:rPr>
        <w:t xml:space="preserve"> 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P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D679BB"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026334">
        <w:rPr>
          <w:rFonts w:asciiTheme="minorHAnsi" w:eastAsia="Arial" w:hAnsiTheme="minorHAnsi" w:cstheme="minorHAnsi"/>
          <w:sz w:val="21"/>
          <w:szCs w:val="21"/>
        </w:rPr>
        <w:t>Reikalavimai tiekėjo kvalifikacijai nėra nustatomi</w:t>
      </w:r>
      <w:r w:rsidR="005172B1" w:rsidRPr="00026334">
        <w:rPr>
          <w:rFonts w:asciiTheme="minorHAnsi" w:eastAsia="Calibri" w:hAnsiTheme="minorHAnsi" w:cstheme="minorHAnsi"/>
          <w:sz w:val="21"/>
          <w:szCs w:val="21"/>
          <w:lang w:val="lt-LT" w:eastAsia="en-US"/>
        </w:rPr>
        <w:t>.</w:t>
      </w:r>
    </w:p>
    <w:p w14:paraId="7D774B8F" w14:textId="01BA0815"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D679BB">
        <w:rPr>
          <w:rFonts w:asciiTheme="minorHAnsi" w:eastAsia="Arial" w:hAnsiTheme="minorHAnsi" w:cstheme="minorHAnsi"/>
          <w:sz w:val="21"/>
          <w:szCs w:val="21"/>
        </w:rPr>
        <w:t xml:space="preserve">Perkančioji organizacija nereikalauja, kad tiekėjai laikytųsi </w:t>
      </w:r>
      <w:r w:rsidRPr="00987844">
        <w:rPr>
          <w:rFonts w:asciiTheme="minorHAnsi" w:eastAsia="Arial" w:hAnsiTheme="minorHAnsi" w:cstheme="minorHAnsi"/>
          <w:color w:val="auto"/>
          <w:sz w:val="21"/>
          <w:szCs w:val="21"/>
        </w:rPr>
        <w:t>kokybės vadybos sistemos standartų</w:t>
      </w:r>
      <w:r w:rsidRPr="00987844">
        <w:rPr>
          <w:rFonts w:asciiTheme="minorHAnsi" w:eastAsia="Calibri" w:hAnsiTheme="minorHAnsi" w:cstheme="minorHAnsi"/>
          <w:color w:val="auto"/>
          <w:sz w:val="21"/>
          <w:szCs w:val="21"/>
          <w:lang w:val="lt-LT" w:eastAsia="en-US"/>
        </w:rPr>
        <w:t>.</w:t>
      </w:r>
    </w:p>
    <w:p w14:paraId="7503DA5A" w14:textId="118B53FA"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987844">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987844">
        <w:rPr>
          <w:rFonts w:asciiTheme="minorHAnsi" w:eastAsia="Arial" w:hAnsiTheme="minorHAnsi" w:cstheme="minorHAnsi"/>
          <w:color w:val="auto"/>
          <w:sz w:val="21"/>
          <w:szCs w:val="21"/>
          <w:lang w:val="lt-LT"/>
        </w:rPr>
        <w:t>:</w:t>
      </w:r>
    </w:p>
    <w:p w14:paraId="1678B3A0" w14:textId="77777777" w:rsidR="00D679BB" w:rsidRPr="00987844"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86"/>
        <w:gridCol w:w="2996"/>
        <w:gridCol w:w="3350"/>
        <w:gridCol w:w="2643"/>
      </w:tblGrid>
      <w:tr w:rsidR="00987844" w:rsidRPr="00987844"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987844" w:rsidRDefault="00D679BB" w:rsidP="00E36B27">
            <w:pPr>
              <w:spacing w:before="60" w:after="60" w:line="256" w:lineRule="auto"/>
              <w:ind w:firstLine="0"/>
              <w:rPr>
                <w:rFonts w:asciiTheme="minorHAnsi" w:hAnsiTheme="minorHAnsi" w:cstheme="minorHAnsi"/>
                <w:b/>
                <w:bCs/>
                <w:sz w:val="21"/>
                <w:szCs w:val="21"/>
              </w:rPr>
            </w:pPr>
            <w:r w:rsidRPr="00987844">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987844"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987844">
              <w:rPr>
                <w:rFonts w:asciiTheme="minorHAnsi" w:hAnsiTheme="minorHAnsi" w:cstheme="minorHAnsi"/>
                <w:b/>
                <w:bCs/>
                <w:sz w:val="21"/>
                <w:szCs w:val="21"/>
              </w:rPr>
              <w:t xml:space="preserve">Reikalavimas </w:t>
            </w:r>
            <w:r w:rsidRPr="00987844">
              <w:rPr>
                <w:rFonts w:asciiTheme="minorHAnsi" w:eastAsiaTheme="minorHAnsi" w:hAnsiTheme="minorHAnsi" w:cstheme="minorHAnsi"/>
                <w:b/>
                <w:bCs/>
                <w:sz w:val="21"/>
                <w:szCs w:val="21"/>
                <w:lang w:eastAsia="en-US"/>
              </w:rPr>
              <w:t xml:space="preserve">dėl </w:t>
            </w:r>
            <w:r w:rsidRPr="00987844">
              <w:rPr>
                <w:rFonts w:asciiTheme="minorHAnsi" w:eastAsia="Calibri" w:hAnsiTheme="minorHAnsi" w:cstheme="minorHAnsi"/>
                <w:b/>
                <w:bCs/>
                <w:iCs/>
                <w:sz w:val="21"/>
                <w:szCs w:val="21"/>
                <w:lang w:eastAsia="en-US"/>
              </w:rPr>
              <w:t>aplinkos apsaugos vadybos sistemos standartų</w:t>
            </w:r>
            <w:r w:rsidRPr="00987844">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987844" w:rsidRDefault="00D679BB" w:rsidP="00E36B27">
            <w:pPr>
              <w:autoSpaceDE w:val="0"/>
              <w:autoSpaceDN w:val="0"/>
              <w:adjustRightInd w:val="0"/>
              <w:ind w:firstLine="0"/>
              <w:rPr>
                <w:rFonts w:asciiTheme="minorHAnsi" w:hAnsiTheme="minorHAnsi" w:cstheme="minorHAnsi"/>
                <w:b/>
                <w:bCs/>
                <w:sz w:val="21"/>
                <w:szCs w:val="21"/>
              </w:rPr>
            </w:pPr>
            <w:r w:rsidRPr="00987844">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987844" w:rsidRDefault="00D679BB" w:rsidP="00E36B27">
            <w:pPr>
              <w:autoSpaceDE w:val="0"/>
              <w:autoSpaceDN w:val="0"/>
              <w:adjustRightInd w:val="0"/>
              <w:ind w:firstLine="0"/>
              <w:jc w:val="left"/>
              <w:rPr>
                <w:rFonts w:asciiTheme="minorHAnsi" w:hAnsiTheme="minorHAnsi" w:cstheme="minorHAnsi"/>
                <w:b/>
                <w:bCs/>
                <w:sz w:val="21"/>
                <w:szCs w:val="21"/>
              </w:rPr>
            </w:pPr>
            <w:r w:rsidRPr="00987844">
              <w:rPr>
                <w:rFonts w:asciiTheme="minorHAnsi" w:hAnsiTheme="minorHAnsi" w:cstheme="minorHAnsi"/>
                <w:b/>
                <w:bCs/>
                <w:sz w:val="21"/>
                <w:szCs w:val="21"/>
              </w:rPr>
              <w:t>Subjektas, kuris turi atitikti reikalavimą</w:t>
            </w:r>
          </w:p>
        </w:tc>
      </w:tr>
      <w:tr w:rsidR="00987844" w:rsidRPr="00987844"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987844" w:rsidRDefault="00D679BB" w:rsidP="00D679BB">
            <w:pPr>
              <w:spacing w:before="60" w:after="60" w:line="256" w:lineRule="auto"/>
              <w:ind w:firstLine="0"/>
              <w:rPr>
                <w:rFonts w:asciiTheme="minorHAnsi" w:eastAsiaTheme="minorHAnsi" w:hAnsiTheme="minorHAnsi" w:cstheme="minorHAnsi"/>
                <w:sz w:val="21"/>
                <w:szCs w:val="21"/>
              </w:rPr>
            </w:pPr>
            <w:r w:rsidRPr="00987844">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Perkam</w:t>
            </w:r>
            <w:r w:rsidR="006455CA" w:rsidRPr="00987844">
              <w:rPr>
                <w:rFonts w:asciiTheme="minorHAnsi" w:hAnsiTheme="minorHAnsi" w:cstheme="minorHAnsi"/>
                <w:sz w:val="21"/>
                <w:szCs w:val="21"/>
              </w:rPr>
              <w:t xml:space="preserve">iems </w:t>
            </w:r>
            <w:r w:rsidRPr="00987844">
              <w:rPr>
                <w:rFonts w:asciiTheme="minorHAnsi" w:hAnsiTheme="minorHAnsi" w:cstheme="minorHAnsi"/>
                <w:sz w:val="21"/>
                <w:szCs w:val="21"/>
              </w:rPr>
              <w:t xml:space="preserve">darbams </w:t>
            </w:r>
            <w:r w:rsidR="009322D6" w:rsidRPr="00987844">
              <w:rPr>
                <w:rFonts w:asciiTheme="minorHAnsi" w:hAnsiTheme="minorHAnsi" w:cstheme="minorHAnsi"/>
                <w:sz w:val="21"/>
                <w:szCs w:val="21"/>
              </w:rPr>
              <w:t>(</w:t>
            </w:r>
            <w:r w:rsidR="006A0EB2" w:rsidRPr="00987844">
              <w:rPr>
                <w:rFonts w:asciiTheme="minorHAnsi" w:hAnsiTheme="minorHAnsi" w:cstheme="minorHAnsi"/>
                <w:sz w:val="21"/>
                <w:szCs w:val="21"/>
              </w:rPr>
              <w:t xml:space="preserve">bet kuri </w:t>
            </w:r>
            <w:r w:rsidR="009322D6" w:rsidRPr="00987844">
              <w:rPr>
                <w:rFonts w:asciiTheme="minorHAnsi" w:hAnsiTheme="minorHAnsi" w:cstheme="minorHAnsi"/>
                <w:sz w:val="21"/>
                <w:szCs w:val="21"/>
              </w:rPr>
              <w:t>bendr</w:t>
            </w:r>
            <w:r w:rsidR="006A0EB2" w:rsidRPr="00987844">
              <w:rPr>
                <w:rFonts w:asciiTheme="minorHAnsi" w:hAnsiTheme="minorHAnsi" w:cstheme="minorHAnsi"/>
                <w:sz w:val="21"/>
                <w:szCs w:val="21"/>
              </w:rPr>
              <w:t>ųjų statybos darbų</w:t>
            </w:r>
            <w:r w:rsidR="00987844" w:rsidRPr="00987844">
              <w:rPr>
                <w:rFonts w:asciiTheme="minorHAnsi" w:hAnsiTheme="minorHAnsi" w:cstheme="minorHAnsi"/>
                <w:sz w:val="21"/>
                <w:szCs w:val="21"/>
              </w:rPr>
              <w:t xml:space="preserve"> sritis</w:t>
            </w:r>
            <w:r w:rsidR="009322D6" w:rsidRPr="00987844">
              <w:rPr>
                <w:rFonts w:asciiTheme="minorHAnsi" w:hAnsiTheme="minorHAnsi" w:cstheme="minorHAnsi"/>
                <w:sz w:val="21"/>
                <w:szCs w:val="21"/>
              </w:rPr>
              <w:t>)</w:t>
            </w:r>
            <w:r w:rsidRPr="00987844">
              <w:rPr>
                <w:rFonts w:asciiTheme="minorHAnsi" w:hAnsiTheme="minorHAnsi" w:cstheme="minorHAnsi"/>
                <w:sz w:val="21"/>
                <w:szCs w:val="21"/>
              </w:rPr>
              <w:t xml:space="preserve"> tiekėjas taiko Europos Sąjungos aplinkos apsaugos vadybos ir audito sistemą (angl. </w:t>
            </w:r>
            <w:proofErr w:type="spellStart"/>
            <w:r w:rsidRPr="00987844">
              <w:rPr>
                <w:rFonts w:asciiTheme="minorHAnsi" w:hAnsiTheme="minorHAnsi" w:cstheme="minorHAnsi"/>
                <w:sz w:val="21"/>
                <w:szCs w:val="21"/>
              </w:rPr>
              <w:t>Eco</w:t>
            </w:r>
            <w:proofErr w:type="spellEnd"/>
            <w:r w:rsidRPr="00987844">
              <w:rPr>
                <w:rFonts w:asciiTheme="minorHAnsi" w:hAnsiTheme="minorHAnsi" w:cstheme="minorHAnsi"/>
                <w:sz w:val="21"/>
                <w:szCs w:val="21"/>
              </w:rPr>
              <w:t>–</w:t>
            </w:r>
            <w:proofErr w:type="spellStart"/>
            <w:r w:rsidRPr="00987844">
              <w:rPr>
                <w:rFonts w:asciiTheme="minorHAnsi" w:hAnsiTheme="minorHAnsi" w:cstheme="minorHAnsi"/>
                <w:sz w:val="21"/>
                <w:szCs w:val="21"/>
              </w:rPr>
              <w:t>Management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and</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Audit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Scheme</w:t>
            </w:r>
            <w:proofErr w:type="spellEnd"/>
            <w:r w:rsidRPr="00987844">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 xml:space="preserve">Nepriklausomos įstaigos išduoto </w:t>
            </w:r>
            <w:r w:rsidRPr="00987844">
              <w:rPr>
                <w:rFonts w:asciiTheme="minorHAnsi" w:hAnsiTheme="minorHAnsi" w:cstheme="minorHAnsi"/>
                <w:sz w:val="21"/>
                <w:szCs w:val="21"/>
                <w:u w:val="single"/>
              </w:rPr>
              <w:t>galiojančio</w:t>
            </w:r>
            <w:r w:rsidRPr="00987844">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987844"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w:t>
            </w:r>
            <w:r w:rsidRPr="00987844">
              <w:rPr>
                <w:rStyle w:val="cf01"/>
                <w:rFonts w:asciiTheme="minorHAnsi" w:hAnsiTheme="minorHAnsi" w:cstheme="minorHAnsi"/>
                <w:sz w:val="21"/>
                <w:szCs w:val="21"/>
              </w:rPr>
              <w:lastRenderedPageBreak/>
              <w:t xml:space="preserve">politika ar kiti dokumentai) arba su Subtiekėju pasirašytas susitarimas, arba kitas dokumentas, kuriame yra aprašyta, kad Subtiekėjas turi laikytis Tiekėjo aplinkos apsaugos vadybos standarto (ar Tiekėjo aplinkos apsaugos vadybos užtikrinimo priemonių) </w:t>
            </w:r>
            <w:r w:rsidRPr="00987844">
              <w:rPr>
                <w:rStyle w:val="cf11"/>
                <w:rFonts w:asciiTheme="minorHAnsi" w:hAnsiTheme="minorHAnsi" w:cstheme="minorHAnsi"/>
                <w:sz w:val="21"/>
                <w:szCs w:val="21"/>
              </w:rPr>
              <w:t>tiek kiek jis (jos) taikomas (-</w:t>
            </w:r>
            <w:proofErr w:type="spellStart"/>
            <w:r w:rsidRPr="00987844">
              <w:rPr>
                <w:rStyle w:val="cf11"/>
                <w:rFonts w:asciiTheme="minorHAnsi" w:hAnsiTheme="minorHAnsi" w:cstheme="minorHAnsi"/>
                <w:sz w:val="21"/>
                <w:szCs w:val="21"/>
              </w:rPr>
              <w:t>os</w:t>
            </w:r>
            <w:proofErr w:type="spellEnd"/>
            <w:r w:rsidRPr="00987844">
              <w:rPr>
                <w:rStyle w:val="cf11"/>
                <w:rFonts w:asciiTheme="minorHAnsi" w:hAnsiTheme="minorHAnsi" w:cstheme="minorHAnsi"/>
                <w:sz w:val="21"/>
                <w:szCs w:val="21"/>
              </w:rPr>
              <w:t xml:space="preserve">) atsižvelgiant į Subtiekėjo prisiimamus įsipareigojimus pirkimo sutarčiai vykdyti </w:t>
            </w:r>
            <w:r w:rsidRPr="00987844">
              <w:rPr>
                <w:rStyle w:val="cf01"/>
                <w:rFonts w:asciiTheme="minorHAnsi" w:hAnsiTheme="minorHAnsi" w:cstheme="minorHAnsi"/>
                <w:sz w:val="21"/>
                <w:szCs w:val="21"/>
              </w:rPr>
              <w:t>bei</w:t>
            </w:r>
            <w:r w:rsidRPr="00987844">
              <w:rPr>
                <w:rStyle w:val="cf11"/>
                <w:rFonts w:asciiTheme="minorHAnsi" w:hAnsiTheme="minorHAnsi" w:cstheme="minorHAnsi"/>
                <w:sz w:val="21"/>
                <w:szCs w:val="21"/>
              </w:rPr>
              <w:t xml:space="preserve"> nustatyta Tiekėjo atsakomybė prižiūrėti, kad Subtiekėjas vadovautųsi Tiekėjo turimu a</w:t>
            </w:r>
            <w:r w:rsidRPr="00987844">
              <w:rPr>
                <w:rStyle w:val="cf01"/>
                <w:rFonts w:asciiTheme="minorHAnsi" w:hAnsiTheme="minorHAnsi" w:cstheme="minorHAnsi"/>
                <w:sz w:val="21"/>
                <w:szCs w:val="21"/>
              </w:rPr>
              <w:t>plinkos apsaugos vadybos standartu (ar Tiekėjo a</w:t>
            </w:r>
            <w:r w:rsidRPr="00987844">
              <w:rPr>
                <w:rStyle w:val="cf11"/>
                <w:rFonts w:asciiTheme="minorHAnsi" w:hAnsiTheme="minorHAnsi" w:cstheme="minorHAnsi"/>
                <w:sz w:val="21"/>
                <w:szCs w:val="21"/>
              </w:rPr>
              <w:t xml:space="preserve">plinkos </w:t>
            </w:r>
            <w:r w:rsidRPr="00987844">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b/>
                <w:bCs/>
                <w:sz w:val="21"/>
                <w:szCs w:val="21"/>
              </w:rPr>
              <w:lastRenderedPageBreak/>
              <w:t>Pastaba:</w:t>
            </w:r>
            <w:r w:rsidRPr="00987844">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Default="00D679BB" w:rsidP="00D679BB">
      <w:pPr>
        <w:jc w:val="center"/>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5"/>
    <w:bookmarkEnd w:id="26"/>
    <w:bookmarkEnd w:id="27"/>
    <w:bookmarkEnd w:id="28"/>
    <w:bookmarkEnd w:id="29"/>
    <w:bookmarkEnd w:id="30"/>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5707BE58" w14:textId="7E59839B"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6A644E">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44B3FBF" w14:textId="77777777" w:rsidR="00A60A53" w:rsidRPr="00E9538F" w:rsidRDefault="00A60A53">
      <w:pPr>
        <w:pStyle w:val="Sraopastraipa"/>
        <w:numPr>
          <w:ilvl w:val="0"/>
          <w:numId w:val="9"/>
        </w:numPr>
        <w:spacing w:line="240" w:lineRule="auto"/>
        <w:ind w:left="0" w:firstLine="567"/>
      </w:pPr>
      <w:r w:rsidRPr="00E9538F">
        <w:t>Perkančioji organizacija ekonomiškai naudingiausią pasiūlymą išrenka pagal kainą.</w:t>
      </w:r>
    </w:p>
    <w:p w14:paraId="45D955B5" w14:textId="77777777" w:rsidR="00A60A53" w:rsidRPr="00E9538F" w:rsidRDefault="00A60A53">
      <w:pPr>
        <w:pStyle w:val="Sraopastraipa"/>
        <w:numPr>
          <w:ilvl w:val="0"/>
          <w:numId w:val="9"/>
        </w:numPr>
        <w:spacing w:line="240" w:lineRule="auto"/>
        <w:ind w:left="0" w:firstLine="567"/>
        <w:rPr>
          <w:rFonts w:cstheme="minorHAnsi"/>
          <w:b/>
          <w:bCs/>
          <w:smallCaps/>
          <w:sz w:val="22"/>
          <w:szCs w:val="22"/>
        </w:rPr>
      </w:pPr>
      <w:r w:rsidRPr="00E9538F">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79255960"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6A644E">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77777777" w:rsidR="00A40B2A" w:rsidRDefault="00A40B2A" w:rsidP="00A40B2A">
      <w:pPr>
        <w:spacing w:line="240" w:lineRule="auto"/>
        <w:ind w:left="7314" w:firstLine="0"/>
        <w:rPr>
          <w:rFonts w:cstheme="minorHAnsi"/>
        </w:rPr>
      </w:pPr>
      <w:r w:rsidRPr="00AB231D">
        <w:rPr>
          <w:rFonts w:cstheme="minorHAnsi"/>
        </w:rPr>
        <w:lastRenderedPageBreak/>
        <w:t xml:space="preserve">Pirkimo sąlygų </w:t>
      </w:r>
      <w:r>
        <w:rPr>
          <w:rFonts w:cstheme="minorHAnsi"/>
        </w:rPr>
        <w:t>6</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Betarp"/>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1" w:name="_Hlk190870490"/>
      <w:r w:rsidRPr="007E2AAE">
        <w:rPr>
          <w:rFonts w:cstheme="minorHAnsi"/>
          <w:b/>
          <w:iCs/>
        </w:rPr>
        <w:t>(</w:t>
      </w:r>
      <w:r w:rsidRPr="007E2AAE">
        <w:rPr>
          <w:rFonts w:eastAsia="Yu Mincho" w:cstheme="minorHAnsi"/>
          <w:b/>
          <w:iCs/>
        </w:rPr>
        <w:t>VPĮ 46 straipsnio 4 dalies 3 punktas).</w:t>
      </w:r>
      <w:bookmarkEnd w:id="31"/>
    </w:p>
    <w:p w14:paraId="4D43A23C" w14:textId="77777777" w:rsidR="00A40B2A" w:rsidRPr="00C2096D" w:rsidRDefault="00A40B2A" w:rsidP="00A40B2A">
      <w:pPr>
        <w:pStyle w:val="Betarp"/>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Betarp"/>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FE6BC5">
        <w:rPr>
          <w:rFonts w:cstheme="minorHAnsi"/>
          <w:b/>
          <w:bCs/>
          <w:iCs/>
        </w:rPr>
        <w:t>(</w:t>
      </w:r>
      <w:r w:rsidRPr="00FE6BC5">
        <w:rPr>
          <w:rFonts w:eastAsia="Yu Mincho" w:cstheme="minorHAnsi"/>
          <w:b/>
          <w:bCs/>
          <w:iCs/>
        </w:rPr>
        <w:t>VPĮ 46 straipsnio 4 dalies 5 punktas).</w:t>
      </w:r>
      <w:bookmarkEnd w:id="32"/>
    </w:p>
    <w:p w14:paraId="25A1782D" w14:textId="77777777" w:rsidR="00A40B2A" w:rsidRPr="00144E4B" w:rsidRDefault="00A40B2A" w:rsidP="00A40B2A">
      <w:pPr>
        <w:pStyle w:val="Betarp"/>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Default="00A40B2A" w:rsidP="00A40B2A">
      <w:pPr>
        <w:spacing w:line="240" w:lineRule="auto"/>
        <w:ind w:firstLine="720"/>
        <w:rPr>
          <w:rFonts w:eastAsia="Arial" w:cstheme="minorHAnsi"/>
          <w:i/>
          <w:color w:val="7030A0"/>
        </w:rPr>
      </w:pPr>
    </w:p>
    <w:p w14:paraId="1E7E4886" w14:textId="77777777" w:rsidR="00A40B2A" w:rsidRDefault="00A40B2A" w:rsidP="00A40B2A">
      <w:pPr>
        <w:spacing w:line="240" w:lineRule="auto"/>
        <w:ind w:firstLine="720"/>
        <w:rPr>
          <w:rFonts w:ascii="Arial" w:eastAsia="Arial" w:hAnsi="Arial" w:cs="Arial"/>
          <w:i/>
          <w:color w:val="7030A0"/>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3EBDC181"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A40B2A">
        <w:rPr>
          <w:rFonts w:cstheme="minorHAnsi"/>
        </w:rPr>
        <w:t>7</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4"/>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5"/>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6"/>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4" w:name="part_ce0c1ec65cd04504a5c7e7a6019a52b2"/>
      <w:bookmarkEnd w:id="34"/>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5" w:name="_Hlk170300397"/>
      <w:bookmarkStart w:id="36"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A835F5">
        <w:rPr>
          <w:rFonts w:eastAsia="Times New Roman" w:cstheme="minorHAnsi"/>
          <w:color w:val="000000"/>
          <w:sz w:val="22"/>
          <w:szCs w:val="22"/>
        </w:rPr>
        <w:t>.</w:t>
      </w:r>
      <w:bookmarkEnd w:id="36"/>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Betarp"/>
        <w:spacing w:line="300" w:lineRule="auto"/>
        <w:ind w:firstLine="0"/>
        <w:contextualSpacing/>
        <w:rPr>
          <w:rFonts w:ascii="Arial" w:eastAsiaTheme="minorHAnsi" w:hAnsi="Arial" w:cs="Arial"/>
          <w:bCs/>
          <w:iCs/>
        </w:rPr>
      </w:pPr>
    </w:p>
    <w:p w14:paraId="2A73DB72" w14:textId="2DB7768D" w:rsidR="008741E2" w:rsidRDefault="008741E2" w:rsidP="008741E2">
      <w:pPr>
        <w:spacing w:line="240" w:lineRule="auto"/>
        <w:ind w:left="5670" w:firstLine="0"/>
        <w:rPr>
          <w:rFonts w:cstheme="minorHAnsi"/>
        </w:rPr>
      </w:pPr>
      <w:r w:rsidRPr="00170D8D">
        <w:rPr>
          <w:rFonts w:cstheme="minorHAnsi"/>
        </w:rPr>
        <w:t xml:space="preserve">Pirkimo sąlygų </w:t>
      </w:r>
      <w:r>
        <w:rPr>
          <w:rFonts w:cstheme="minorHAnsi"/>
        </w:rPr>
        <w:t>8</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2025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77777777"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___________________________________________________________________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(-a))____________________________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77777777"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4F10CE2E"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_____________________________________, atitinka toliau nurodomus reikalavimus:</w:t>
      </w:r>
    </w:p>
    <w:p w14:paraId="52C28723" w14:textId="77777777" w:rsidR="008741E2" w:rsidRPr="008741E2" w:rsidRDefault="008741E2" w:rsidP="008741E2">
      <w:pPr>
        <w:spacing w:line="240" w:lineRule="auto"/>
        <w:ind w:firstLine="636"/>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0BC72E0C" w14:textId="77777777" w:rsidR="008741E2" w:rsidRPr="008741E2" w:rsidRDefault="008741E2" w:rsidP="008741E2">
      <w:pPr>
        <w:spacing w:line="240" w:lineRule="auto"/>
        <w:ind w:firstLine="636"/>
        <w:rPr>
          <w:rFonts w:eastAsia="Times New Roman" w:cstheme="minorHAnsi"/>
          <w:color w:val="000000"/>
          <w:sz w:val="20"/>
          <w:szCs w:val="20"/>
          <w:lang w:eastAsia="en-US"/>
        </w:rPr>
      </w:pP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38AB005D" w:rsidR="008741E2" w:rsidRPr="008741E2" w:rsidRDefault="008741E2" w:rsidP="008741E2">
      <w:pPr>
        <w:widowControl w:val="0"/>
        <w:suppressAutoHyphens/>
        <w:spacing w:line="240" w:lineRule="auto"/>
        <w:ind w:firstLine="471"/>
        <w:jc w:val="center"/>
        <w:textAlignment w:val="baseline"/>
        <w:rPr>
          <w:rFonts w:eastAsia="Times New Roman" w:cstheme="minorHAnsi"/>
          <w:sz w:val="24"/>
          <w:szCs w:val="20"/>
          <w:lang w:eastAsia="en-US"/>
        </w:rPr>
      </w:pPr>
      <w:r w:rsidRPr="008741E2">
        <w:rPr>
          <w:rFonts w:eastAsia="Calibri" w:cstheme="minorHAnsi"/>
          <w:i/>
          <w:iCs/>
          <w:sz w:val="22"/>
          <w:szCs w:val="20"/>
          <w:lang w:eastAsia="en-US"/>
        </w:rPr>
        <w:t>(pareigos)                                                      (parašas)                               (vardas ir pavardė)</w:t>
      </w:r>
    </w:p>
    <w:p w14:paraId="27B17690" w14:textId="77777777" w:rsidR="008741E2" w:rsidRDefault="008741E2">
      <w:pPr>
        <w:rPr>
          <w:rFonts w:cstheme="minorHAnsi"/>
        </w:rPr>
      </w:pPr>
      <w:r>
        <w:rPr>
          <w:rFonts w:cstheme="minorHAnsi"/>
        </w:rPr>
        <w:br w:type="page"/>
      </w:r>
    </w:p>
    <w:p w14:paraId="163D66E3" w14:textId="383E5187"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487293">
        <w:rPr>
          <w:rFonts w:cstheme="minorHAnsi"/>
        </w:rPr>
        <w:t>9</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8741E2">
        <w:trPr>
          <w:trHeight w:val="20"/>
        </w:trPr>
        <w:tc>
          <w:tcPr>
            <w:tcW w:w="567" w:type="dxa"/>
          </w:tcPr>
          <w:p w14:paraId="5159A1ED"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Nr.</w:t>
            </w:r>
          </w:p>
        </w:tc>
        <w:tc>
          <w:tcPr>
            <w:tcW w:w="2694" w:type="dxa"/>
          </w:tcPr>
          <w:p w14:paraId="52B62767"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
              </w:rPr>
              <w:t xml:space="preserve">VEIKSMAS </w:t>
            </w:r>
          </w:p>
        </w:tc>
        <w:tc>
          <w:tcPr>
            <w:tcW w:w="3260" w:type="dxa"/>
            <w:hideMark/>
          </w:tcPr>
          <w:p w14:paraId="311283FE"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(Lietuvos laiku)</w:t>
            </w:r>
          </w:p>
        </w:tc>
        <w:tc>
          <w:tcPr>
            <w:tcW w:w="3118" w:type="dxa"/>
            <w:hideMark/>
          </w:tcPr>
          <w:p w14:paraId="7A276BBB"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231B5F89" w14:textId="6454E8EE" w:rsidR="00115BB9" w:rsidRPr="00EE13DD" w:rsidRDefault="00115BB9" w:rsidP="003C138F">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p w14:paraId="44399C2C" w14:textId="17368F12" w:rsidR="009B4090" w:rsidRPr="00EE13DD" w:rsidRDefault="009B4090" w:rsidP="003C138F">
            <w:pPr>
              <w:ind w:firstLine="34"/>
              <w:rPr>
                <w:rFonts w:asciiTheme="minorHAnsi" w:hAnsiTheme="minorHAnsi" w:cstheme="minorHAnsi"/>
                <w:color w:val="7030A0"/>
              </w:rPr>
            </w:pP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6BD1F7E9" w14:textId="6BF87FFC" w:rsidR="009B4090" w:rsidRPr="00EE13DD" w:rsidRDefault="009B4090" w:rsidP="003C138F">
            <w:pPr>
              <w:ind w:firstLine="34"/>
              <w:rPr>
                <w:rFonts w:asciiTheme="minorHAnsi" w:hAnsiTheme="minorHAnsi" w:cstheme="minorHAnsi"/>
                <w:color w:val="7030A0"/>
              </w:rPr>
            </w:pPr>
          </w:p>
          <w:p w14:paraId="521F3B49" w14:textId="77777777" w:rsidR="00B831AF" w:rsidRPr="00EE13DD" w:rsidRDefault="00B831AF" w:rsidP="003C138F">
            <w:pPr>
              <w:ind w:firstLine="34"/>
              <w:rPr>
                <w:rFonts w:asciiTheme="minorHAnsi" w:hAnsiTheme="minorHAnsi" w:cstheme="minorHAnsi"/>
                <w:color w:val="7030A0"/>
              </w:rPr>
            </w:pPr>
          </w:p>
          <w:p w14:paraId="7E071BD1" w14:textId="59BF4D55" w:rsidR="00B831AF" w:rsidRPr="00EE13DD" w:rsidRDefault="00B831AF" w:rsidP="003C138F">
            <w:pPr>
              <w:ind w:firstLine="34"/>
              <w:rPr>
                <w:rFonts w:asciiTheme="minorHAnsi" w:hAnsiTheme="minorHAnsi" w:cstheme="minorHAnsi"/>
                <w:color w:val="7030A0"/>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6BE0B5D2" w14:textId="0764BC27" w:rsidR="00A90821" w:rsidRPr="00EE13DD" w:rsidRDefault="00A90821" w:rsidP="003C138F">
            <w:pPr>
              <w:ind w:firstLine="0"/>
              <w:rPr>
                <w:rFonts w:asciiTheme="minorHAnsi" w:hAnsiTheme="minorHAnsi" w:cstheme="minorHAnsi"/>
                <w:color w:val="7030A0"/>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 </w:t>
            </w:r>
          </w:p>
          <w:p w14:paraId="754F1EE2" w14:textId="6B064B80" w:rsidR="001E4D4B" w:rsidRPr="00EE13DD" w:rsidRDefault="001E4D4B" w:rsidP="003C138F">
            <w:pPr>
              <w:ind w:firstLine="34"/>
              <w:rPr>
                <w:rFonts w:asciiTheme="minorHAnsi" w:hAnsiTheme="minorHAnsi" w:cstheme="minorHAnsi"/>
                <w:color w:val="7030A0"/>
              </w:rPr>
            </w:pP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44AD543A" w14:textId="77777777" w:rsidR="009B4090" w:rsidRPr="00EE13DD" w:rsidRDefault="009B4090" w:rsidP="003C138F">
            <w:pPr>
              <w:ind w:firstLine="34"/>
              <w:rPr>
                <w:rFonts w:asciiTheme="minorHAnsi" w:hAnsiTheme="minorHAnsi" w:cstheme="minorHAnsi"/>
              </w:rPr>
            </w:pP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7AC45695" w14:textId="75A1D773"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593A8179" w14:textId="77777777" w:rsidR="009B4090" w:rsidRPr="00EE13DD" w:rsidRDefault="009B4090" w:rsidP="003C138F">
            <w:pPr>
              <w:ind w:firstLine="34"/>
              <w:rPr>
                <w:rFonts w:asciiTheme="minorHAnsi" w:hAnsiTheme="minorHAnsi" w:cstheme="minorHAnsi"/>
              </w:rPr>
            </w:pP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2D7B14D7"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 xml:space="preserve">perkančiajai organizacijai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49A2FF28" w14:textId="77777777" w:rsidR="009B4090" w:rsidRPr="00EE13DD" w:rsidRDefault="009B4090" w:rsidP="003C138F">
            <w:pPr>
              <w:ind w:firstLine="34"/>
              <w:rPr>
                <w:rFonts w:asciiTheme="minorHAnsi" w:hAnsiTheme="minorHAnsi" w:cstheme="minorHAnsi"/>
              </w:rPr>
            </w:pPr>
          </w:p>
          <w:p w14:paraId="0D237F7F" w14:textId="65DB454F"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w:t>
            </w:r>
            <w:r w:rsidRPr="00EE13DD">
              <w:rPr>
                <w:rFonts w:asciiTheme="minorHAnsi" w:hAnsiTheme="minorHAnsi" w:cstheme="minorHAnsi"/>
              </w:rPr>
              <w:lastRenderedPageBreak/>
              <w:t xml:space="preserve">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55916AA6" w14:textId="77777777" w:rsidR="00EB1C0F" w:rsidRPr="00EE13DD" w:rsidRDefault="00EB1C0F" w:rsidP="003C138F">
            <w:pPr>
              <w:ind w:firstLine="34"/>
              <w:rPr>
                <w:rFonts w:asciiTheme="minorHAnsi" w:hAnsiTheme="minorHAnsi" w:cstheme="minorHAnsi"/>
              </w:rPr>
            </w:pPr>
          </w:p>
          <w:p w14:paraId="25DED613"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15 (penkiolika) dienų nuo pranešimo išsiuntimo tiekėjams dienos, jeigu šis pranešimas nebuvo siunčiamas elektroninėmis priemonėmis. </w:t>
            </w:r>
          </w:p>
          <w:p w14:paraId="70C74D73" w14:textId="77777777" w:rsidR="009B4090" w:rsidRPr="00EE13DD" w:rsidRDefault="009B4090" w:rsidP="003C138F">
            <w:pPr>
              <w:ind w:firstLine="34"/>
              <w:rPr>
                <w:rFonts w:asciiTheme="minorHAnsi" w:hAnsiTheme="minorHAnsi" w:cstheme="minorHAnsi"/>
              </w:rPr>
            </w:pP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3"/>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2"/>
      <w:foot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1663" w14:textId="77777777" w:rsidR="004634E4" w:rsidRDefault="004634E4" w:rsidP="00D05666">
      <w:r>
        <w:separator/>
      </w:r>
    </w:p>
  </w:endnote>
  <w:endnote w:type="continuationSeparator" w:id="0">
    <w:p w14:paraId="4D802A49" w14:textId="77777777" w:rsidR="004634E4" w:rsidRDefault="004634E4" w:rsidP="00D05666">
      <w:r>
        <w:continuationSeparator/>
      </w:r>
    </w:p>
  </w:endnote>
  <w:endnote w:type="continuationNotice" w:id="1">
    <w:p w14:paraId="4A5DCB95" w14:textId="77777777" w:rsidR="004634E4" w:rsidRDefault="004634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8EB73" w14:textId="77777777" w:rsidR="004634E4" w:rsidRDefault="004634E4" w:rsidP="00D05666">
      <w:r>
        <w:separator/>
      </w:r>
    </w:p>
  </w:footnote>
  <w:footnote w:type="continuationSeparator" w:id="0">
    <w:p w14:paraId="32852CE6" w14:textId="77777777" w:rsidR="004634E4" w:rsidRDefault="004634E4" w:rsidP="00D05666">
      <w:r>
        <w:continuationSeparator/>
      </w:r>
    </w:p>
  </w:footnote>
  <w:footnote w:type="continuationNotice" w:id="1">
    <w:p w14:paraId="523E2346" w14:textId="77777777" w:rsidR="004634E4" w:rsidRDefault="004634E4">
      <w:pPr>
        <w:spacing w:line="240" w:lineRule="auto"/>
      </w:pPr>
    </w:p>
  </w:footnote>
  <w:footnote w:id="2">
    <w:p w14:paraId="730F3B12" w14:textId="77777777" w:rsidR="00FF5598" w:rsidRPr="003973F3" w:rsidRDefault="00FF5598" w:rsidP="003973F3">
      <w:pPr>
        <w:pStyle w:val="Puslapioinaostekstas"/>
        <w:spacing w:line="240" w:lineRule="auto"/>
        <w:rPr>
          <w:bCs/>
          <w:i/>
          <w:iCs/>
          <w:sz w:val="18"/>
          <w:szCs w:val="18"/>
        </w:rPr>
      </w:pPr>
      <w:r w:rsidRPr="003973F3">
        <w:rPr>
          <w:rStyle w:val="Puslapioinaosnuoroda"/>
          <w:i/>
          <w:iCs/>
          <w:sz w:val="18"/>
          <w:szCs w:val="18"/>
        </w:rPr>
        <w:footnoteRef/>
      </w:r>
      <w:r w:rsidRPr="003973F3">
        <w:rPr>
          <w:i/>
          <w:iCs/>
          <w:sz w:val="18"/>
          <w:szCs w:val="18"/>
        </w:rPr>
        <w:t xml:space="preserve"> </w:t>
      </w:r>
      <w:r w:rsidRPr="003973F3">
        <w:rPr>
          <w:bCs/>
          <w:i/>
          <w:iCs/>
          <w:sz w:val="18"/>
          <w:szCs w:val="18"/>
        </w:rPr>
        <w:t>Perkančioji organizacija nurodytų dokumentų nereikalauja, kai:</w:t>
      </w:r>
    </w:p>
    <w:p w14:paraId="2A5A15C1" w14:textId="77777777" w:rsidR="00FF5598" w:rsidRPr="003973F3" w:rsidRDefault="00FF5598" w:rsidP="003973F3">
      <w:pPr>
        <w:pStyle w:val="Puslapioinaostekstas"/>
        <w:spacing w:line="240" w:lineRule="auto"/>
        <w:rPr>
          <w:bCs/>
          <w:i/>
          <w:iCs/>
          <w:sz w:val="18"/>
          <w:szCs w:val="18"/>
        </w:rPr>
      </w:pPr>
      <w:r w:rsidRPr="003973F3">
        <w:rPr>
          <w:bCs/>
          <w:i/>
          <w:iCs/>
          <w:sz w:val="18"/>
          <w:szCs w:val="18"/>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3973F3" w:rsidRDefault="00FF5598" w:rsidP="003973F3">
      <w:pPr>
        <w:pStyle w:val="Puslapioinaostekstas"/>
        <w:spacing w:line="240" w:lineRule="auto"/>
        <w:rPr>
          <w:bCs/>
          <w:i/>
          <w:iCs/>
          <w:sz w:val="18"/>
          <w:szCs w:val="18"/>
        </w:rPr>
      </w:pPr>
      <w:r w:rsidRPr="003973F3">
        <w:rPr>
          <w:bCs/>
          <w:i/>
          <w:iCs/>
          <w:sz w:val="18"/>
          <w:szCs w:val="18"/>
        </w:rPr>
        <w:t>2) perkančioji organizacija šiuos dokumentus jau turi iš ankstesnių pirkimo procedūrų.</w:t>
      </w:r>
    </w:p>
    <w:p w14:paraId="1845026C" w14:textId="77777777" w:rsidR="00FF5598" w:rsidRPr="003973F3" w:rsidRDefault="00FF5598" w:rsidP="003973F3">
      <w:pPr>
        <w:pStyle w:val="Puslapioinaostekstas"/>
        <w:spacing w:line="240" w:lineRule="auto"/>
        <w:rPr>
          <w:bCs/>
          <w:i/>
          <w:iCs/>
          <w:sz w:val="18"/>
          <w:szCs w:val="18"/>
        </w:rPr>
      </w:pPr>
      <w:r w:rsidRPr="003973F3">
        <w:rPr>
          <w:bCs/>
          <w:i/>
          <w:iCs/>
          <w:sz w:val="18"/>
          <w:szCs w:val="18"/>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3973F3">
      <w:pPr>
        <w:pStyle w:val="Puslapioinaostekstas"/>
        <w:spacing w:line="240" w:lineRule="auto"/>
      </w:pPr>
      <w:r w:rsidRPr="003973F3">
        <w:rPr>
          <w:rStyle w:val="Puslapioinaosnuoroda"/>
          <w:sz w:val="18"/>
          <w:szCs w:val="18"/>
        </w:rPr>
        <w:footnoteRef/>
      </w:r>
      <w:r w:rsidRPr="003973F3">
        <w:rPr>
          <w:sz w:val="18"/>
          <w:szCs w:val="18"/>
        </w:rPr>
        <w:t xml:space="preserve"> 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99814E3"/>
    <w:multiLevelType w:val="multilevel"/>
    <w:tmpl w:val="05AE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15:restartNumberingAfterBreak="0">
    <w:nsid w:val="722A12CA"/>
    <w:multiLevelType w:val="multilevel"/>
    <w:tmpl w:val="16A6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6"/>
  </w:num>
  <w:num w:numId="2" w16cid:durableId="1490172141">
    <w:abstractNumId w:val="23"/>
  </w:num>
  <w:num w:numId="3" w16cid:durableId="138770985">
    <w:abstractNumId w:val="17"/>
  </w:num>
  <w:num w:numId="4" w16cid:durableId="219707255">
    <w:abstractNumId w:val="32"/>
  </w:num>
  <w:num w:numId="5" w16cid:durableId="1652252092">
    <w:abstractNumId w:val="14"/>
  </w:num>
  <w:num w:numId="6" w16cid:durableId="1208252808">
    <w:abstractNumId w:val="30"/>
  </w:num>
  <w:num w:numId="7" w16cid:durableId="963148996">
    <w:abstractNumId w:val="4"/>
  </w:num>
  <w:num w:numId="8" w16cid:durableId="817724215">
    <w:abstractNumId w:val="18"/>
  </w:num>
  <w:num w:numId="9" w16cid:durableId="1705053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5"/>
  </w:num>
  <w:num w:numId="12" w16cid:durableId="389158618">
    <w:abstractNumId w:val="33"/>
  </w:num>
  <w:num w:numId="13" w16cid:durableId="266431498">
    <w:abstractNumId w:val="0"/>
  </w:num>
  <w:num w:numId="14" w16cid:durableId="1113208743">
    <w:abstractNumId w:val="8"/>
  </w:num>
  <w:num w:numId="15" w16cid:durableId="1843933395">
    <w:abstractNumId w:val="25"/>
  </w:num>
  <w:num w:numId="16" w16cid:durableId="434784769">
    <w:abstractNumId w:val="5"/>
  </w:num>
  <w:num w:numId="17" w16cid:durableId="2119639769">
    <w:abstractNumId w:val="20"/>
  </w:num>
  <w:num w:numId="18" w16cid:durableId="2058504083">
    <w:abstractNumId w:val="19"/>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2"/>
  </w:num>
  <w:num w:numId="24" w16cid:durableId="13317613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2"/>
  </w:num>
  <w:num w:numId="26" w16cid:durableId="444273371">
    <w:abstractNumId w:val="1"/>
  </w:num>
  <w:num w:numId="27" w16cid:durableId="1969162371">
    <w:abstractNumId w:val="10"/>
  </w:num>
  <w:num w:numId="28" w16cid:durableId="57629052">
    <w:abstractNumId w:val="35"/>
  </w:num>
  <w:num w:numId="29" w16cid:durableId="845289573">
    <w:abstractNumId w:val="9"/>
  </w:num>
  <w:num w:numId="30" w16cid:durableId="864708651">
    <w:abstractNumId w:val="28"/>
  </w:num>
  <w:num w:numId="31" w16cid:durableId="1514956789">
    <w:abstractNumId w:val="27"/>
  </w:num>
  <w:num w:numId="32" w16cid:durableId="1808934652">
    <w:abstractNumId w:val="21"/>
  </w:num>
  <w:num w:numId="33" w16cid:durableId="2118600365">
    <w:abstractNumId w:val="24"/>
  </w:num>
  <w:num w:numId="34" w16cid:durableId="321084417">
    <w:abstractNumId w:val="31"/>
  </w:num>
  <w:num w:numId="35" w16cid:durableId="1791050607">
    <w:abstractNumId w:val="16"/>
  </w:num>
  <w:num w:numId="36" w16cid:durableId="142891861">
    <w:abstractNumId w:val="34"/>
  </w:num>
  <w:num w:numId="37" w16cid:durableId="42292479">
    <w:abstractNumId w:val="11"/>
  </w:num>
  <w:num w:numId="38" w16cid:durableId="114701784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5A2E"/>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1B"/>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5C9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6C8"/>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3F3"/>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FA"/>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4E4"/>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597"/>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1F2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2C6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5CE"/>
    <w:rsid w:val="005B0749"/>
    <w:rsid w:val="005B16F4"/>
    <w:rsid w:val="005B19E4"/>
    <w:rsid w:val="005B1D8D"/>
    <w:rsid w:val="005B24C3"/>
    <w:rsid w:val="005B2628"/>
    <w:rsid w:val="005B2A1D"/>
    <w:rsid w:val="005B2C82"/>
    <w:rsid w:val="005B2D90"/>
    <w:rsid w:val="005B2D9B"/>
    <w:rsid w:val="005B2FD0"/>
    <w:rsid w:val="005B34A6"/>
    <w:rsid w:val="005B37F8"/>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F2F"/>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36"/>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17E"/>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0EF9"/>
    <w:rsid w:val="00B1123C"/>
    <w:rsid w:val="00B1192A"/>
    <w:rsid w:val="00B12512"/>
    <w:rsid w:val="00B14544"/>
    <w:rsid w:val="00B15291"/>
    <w:rsid w:val="00B16439"/>
    <w:rsid w:val="00B16562"/>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60C1"/>
    <w:rsid w:val="00C7706C"/>
    <w:rsid w:val="00C77938"/>
    <w:rsid w:val="00C779A4"/>
    <w:rsid w:val="00C80519"/>
    <w:rsid w:val="00C8106D"/>
    <w:rsid w:val="00C814A2"/>
    <w:rsid w:val="00C83859"/>
    <w:rsid w:val="00C83FE2"/>
    <w:rsid w:val="00C84434"/>
    <w:rsid w:val="00C8502B"/>
    <w:rsid w:val="00C85179"/>
    <w:rsid w:val="00C85777"/>
    <w:rsid w:val="00C86519"/>
    <w:rsid w:val="00C8698E"/>
    <w:rsid w:val="00C87E49"/>
    <w:rsid w:val="00C8D941"/>
    <w:rsid w:val="00C904AC"/>
    <w:rsid w:val="00C906F5"/>
    <w:rsid w:val="00C9077C"/>
    <w:rsid w:val="00C90917"/>
    <w:rsid w:val="00C90E94"/>
    <w:rsid w:val="00C91381"/>
    <w:rsid w:val="00C9146C"/>
    <w:rsid w:val="00C91D8B"/>
    <w:rsid w:val="00C922B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AB"/>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219"/>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75051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08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592390">
      <w:bodyDiv w:val="1"/>
      <w:marLeft w:val="0"/>
      <w:marRight w:val="0"/>
      <w:marTop w:val="0"/>
      <w:marBottom w:val="0"/>
      <w:divBdr>
        <w:top w:val="none" w:sz="0" w:space="0" w:color="auto"/>
        <w:left w:val="none" w:sz="0" w:space="0" w:color="auto"/>
        <w:bottom w:val="none" w:sz="0" w:space="0" w:color="auto"/>
        <w:right w:val="none" w:sz="0" w:space="0" w:color="auto"/>
      </w:divBdr>
    </w:div>
    <w:div w:id="208694927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uracevskij@vsat.v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16126</Words>
  <Characters>9193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25269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3</cp:revision>
  <cp:lastPrinted>2021-11-03T05:49:00Z</cp:lastPrinted>
  <dcterms:created xsi:type="dcterms:W3CDTF">2025-06-25T13:59:00Z</dcterms:created>
  <dcterms:modified xsi:type="dcterms:W3CDTF">2025-06-26T06:15:00Z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